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0A6E" w14:textId="77777777" w:rsidR="00266B30" w:rsidRDefault="00266B30">
      <w:pPr>
        <w:spacing w:line="276" w:lineRule="auto"/>
        <w:jc w:val="both"/>
        <w:rPr>
          <w:rFonts w:asciiTheme="minorHAnsi" w:hAnsiTheme="minorHAnsi" w:cs="Arial"/>
          <w:b/>
          <w:bCs/>
          <w:sz w:val="20"/>
          <w:szCs w:val="20"/>
        </w:rPr>
      </w:pPr>
    </w:p>
    <w:p w14:paraId="41F4F1F5" w14:textId="77777777" w:rsidR="00266B30" w:rsidRDefault="00266B30">
      <w:pPr>
        <w:spacing w:line="276" w:lineRule="auto"/>
        <w:jc w:val="both"/>
        <w:rPr>
          <w:rFonts w:asciiTheme="minorHAnsi" w:hAnsiTheme="minorHAnsi" w:cs="Arial"/>
          <w:b/>
          <w:bCs/>
          <w:sz w:val="20"/>
          <w:szCs w:val="20"/>
        </w:rPr>
      </w:pPr>
    </w:p>
    <w:p w14:paraId="6CF30F3B" w14:textId="77777777" w:rsidR="00266B30" w:rsidRDefault="00266B30">
      <w:pPr>
        <w:spacing w:line="276" w:lineRule="auto"/>
        <w:jc w:val="both"/>
        <w:rPr>
          <w:rFonts w:asciiTheme="minorHAnsi" w:hAnsiTheme="minorHAnsi" w:cs="Arial"/>
          <w:b/>
          <w:bCs/>
          <w:sz w:val="20"/>
          <w:szCs w:val="20"/>
        </w:rPr>
      </w:pPr>
    </w:p>
    <w:p w14:paraId="439C325C" w14:textId="36AD9ED0" w:rsidR="00266B30" w:rsidRPr="00F55411" w:rsidRDefault="009E0FDE">
      <w:pPr>
        <w:pStyle w:val="Titolocopertina"/>
        <w:ind w:left="284"/>
      </w:pPr>
      <w:r>
        <w:t>GARA PER</w:t>
      </w:r>
      <w:r w:rsidR="00F13B00">
        <w:t xml:space="preserve"> LA </w:t>
      </w:r>
      <w:r w:rsidR="00F13B00" w:rsidRPr="00F55411">
        <w:t>FORNITURA DI</w:t>
      </w:r>
      <w:r w:rsidRPr="00F55411">
        <w:t xml:space="preserve"> </w:t>
      </w:r>
      <w:r w:rsidR="00F55411" w:rsidRPr="00F55411">
        <w:t>TOMOGRAFI PET/CT</w:t>
      </w:r>
    </w:p>
    <w:p w14:paraId="5A44CADD"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1C275927" w14:textId="77777777" w:rsidR="00266B30" w:rsidRDefault="00266B30">
      <w:pPr>
        <w:spacing w:line="276" w:lineRule="auto"/>
        <w:ind w:left="284"/>
        <w:jc w:val="both"/>
        <w:rPr>
          <w:rFonts w:asciiTheme="minorHAnsi" w:hAnsiTheme="minorHAnsi" w:cs="Arial"/>
          <w:b/>
          <w:bCs/>
          <w:sz w:val="20"/>
          <w:szCs w:val="20"/>
        </w:rPr>
      </w:pPr>
    </w:p>
    <w:p w14:paraId="2C93F0FB" w14:textId="77777777" w:rsidR="00266B30" w:rsidRDefault="00266B30">
      <w:pPr>
        <w:spacing w:line="276" w:lineRule="auto"/>
        <w:ind w:left="284"/>
        <w:jc w:val="both"/>
        <w:rPr>
          <w:rFonts w:asciiTheme="minorHAnsi" w:hAnsiTheme="minorHAnsi" w:cs="Arial"/>
          <w:b/>
          <w:bCs/>
          <w:sz w:val="20"/>
          <w:szCs w:val="20"/>
        </w:rPr>
      </w:pPr>
    </w:p>
    <w:p w14:paraId="42908F6C" w14:textId="77777777" w:rsidR="00266B30" w:rsidRDefault="00266B30">
      <w:pPr>
        <w:spacing w:line="276" w:lineRule="auto"/>
        <w:ind w:left="284"/>
        <w:jc w:val="both"/>
        <w:rPr>
          <w:rFonts w:asciiTheme="minorHAnsi" w:hAnsiTheme="minorHAnsi" w:cs="Arial"/>
          <w:b/>
          <w:bCs/>
          <w:sz w:val="20"/>
          <w:szCs w:val="20"/>
        </w:rPr>
      </w:pPr>
    </w:p>
    <w:p w14:paraId="3EDAEB97" w14:textId="77777777" w:rsidR="00266B30" w:rsidRDefault="00266B30">
      <w:pPr>
        <w:spacing w:line="276" w:lineRule="auto"/>
        <w:ind w:left="284"/>
        <w:jc w:val="both"/>
        <w:rPr>
          <w:rFonts w:asciiTheme="minorHAnsi" w:hAnsiTheme="minorHAnsi" w:cs="Arial"/>
          <w:b/>
          <w:bCs/>
          <w:sz w:val="20"/>
          <w:szCs w:val="20"/>
        </w:rPr>
      </w:pPr>
    </w:p>
    <w:p w14:paraId="6F8CD306" w14:textId="77777777" w:rsidR="00266B30" w:rsidRDefault="00266B30">
      <w:pPr>
        <w:spacing w:line="276" w:lineRule="auto"/>
        <w:ind w:left="284"/>
        <w:jc w:val="both"/>
        <w:rPr>
          <w:rFonts w:asciiTheme="minorHAnsi" w:hAnsiTheme="minorHAnsi" w:cs="Arial"/>
          <w:b/>
          <w:bCs/>
          <w:sz w:val="20"/>
          <w:szCs w:val="20"/>
        </w:rPr>
      </w:pPr>
    </w:p>
    <w:p w14:paraId="08887EDA" w14:textId="77777777" w:rsidR="00266B30" w:rsidRDefault="00266B30">
      <w:pPr>
        <w:spacing w:line="276" w:lineRule="auto"/>
        <w:ind w:left="284"/>
        <w:jc w:val="both"/>
        <w:rPr>
          <w:rFonts w:asciiTheme="minorHAnsi" w:hAnsiTheme="minorHAnsi" w:cs="Arial"/>
          <w:b/>
          <w:bCs/>
          <w:sz w:val="20"/>
          <w:szCs w:val="20"/>
        </w:rPr>
      </w:pPr>
    </w:p>
    <w:p w14:paraId="7777136F" w14:textId="77777777" w:rsidR="00266B30" w:rsidRDefault="00266B30">
      <w:pPr>
        <w:spacing w:line="276" w:lineRule="auto"/>
        <w:ind w:left="284"/>
        <w:jc w:val="both"/>
        <w:rPr>
          <w:rFonts w:asciiTheme="minorHAnsi" w:hAnsiTheme="minorHAnsi" w:cs="Arial"/>
          <w:b/>
          <w:bCs/>
          <w:sz w:val="20"/>
          <w:szCs w:val="20"/>
        </w:rPr>
      </w:pPr>
    </w:p>
    <w:p w14:paraId="2E3189E7" w14:textId="77777777" w:rsidR="00266B30" w:rsidRDefault="00467363">
      <w:pPr>
        <w:pStyle w:val="Titoli14bold"/>
        <w:ind w:left="284"/>
      </w:pPr>
      <w:r>
        <w:t>DOCUMENTO DI CONSULTAZIONE DEL MERCATO</w:t>
      </w:r>
    </w:p>
    <w:p w14:paraId="3D843112" w14:textId="77777777" w:rsidR="00266B30" w:rsidRDefault="00467363">
      <w:pPr>
        <w:pStyle w:val="Titoli14bold"/>
        <w:ind w:left="284"/>
      </w:pPr>
      <w:r>
        <w:t xml:space="preserve">QUESTIONARIO </w:t>
      </w:r>
      <w:r w:rsidR="00F13B00">
        <w:t>GENERALE/</w:t>
      </w:r>
      <w:r>
        <w:t>TECNICO</w:t>
      </w:r>
    </w:p>
    <w:p w14:paraId="135B4454" w14:textId="77777777" w:rsidR="00266B30" w:rsidRDefault="00266B30">
      <w:pPr>
        <w:pStyle w:val="Titoli14bold"/>
        <w:ind w:left="284"/>
      </w:pPr>
    </w:p>
    <w:p w14:paraId="2F58F441" w14:textId="77777777" w:rsidR="00266B30" w:rsidRDefault="00266B30">
      <w:pPr>
        <w:spacing w:line="276" w:lineRule="auto"/>
        <w:ind w:left="284"/>
        <w:jc w:val="both"/>
        <w:rPr>
          <w:rFonts w:asciiTheme="minorHAnsi" w:hAnsiTheme="minorHAnsi" w:cs="Arial"/>
          <w:b/>
          <w:bCs/>
          <w:sz w:val="20"/>
          <w:szCs w:val="20"/>
        </w:rPr>
      </w:pPr>
    </w:p>
    <w:p w14:paraId="029F1BC3" w14:textId="77777777" w:rsidR="00266B30" w:rsidRDefault="00266B30">
      <w:pPr>
        <w:spacing w:line="276" w:lineRule="auto"/>
        <w:ind w:left="284"/>
        <w:jc w:val="both"/>
        <w:rPr>
          <w:rFonts w:asciiTheme="minorHAnsi" w:hAnsiTheme="minorHAnsi" w:cs="Arial"/>
          <w:b/>
          <w:bCs/>
          <w:sz w:val="20"/>
          <w:szCs w:val="20"/>
        </w:rPr>
      </w:pPr>
    </w:p>
    <w:p w14:paraId="2CF8B985" w14:textId="77777777" w:rsidR="00266B30" w:rsidRDefault="00266B30">
      <w:pPr>
        <w:spacing w:line="276" w:lineRule="auto"/>
        <w:ind w:left="284"/>
        <w:jc w:val="both"/>
        <w:rPr>
          <w:rFonts w:asciiTheme="minorHAnsi" w:hAnsiTheme="minorHAnsi" w:cs="Arial"/>
          <w:b/>
          <w:bCs/>
          <w:sz w:val="20"/>
          <w:szCs w:val="20"/>
        </w:rPr>
      </w:pPr>
    </w:p>
    <w:p w14:paraId="5CF1E734" w14:textId="77777777" w:rsidR="00266B30" w:rsidRDefault="00266B30">
      <w:pPr>
        <w:spacing w:line="276" w:lineRule="auto"/>
        <w:ind w:left="284"/>
        <w:jc w:val="both"/>
        <w:rPr>
          <w:rFonts w:asciiTheme="minorHAnsi" w:hAnsiTheme="minorHAnsi" w:cs="Arial"/>
          <w:b/>
          <w:bCs/>
          <w:sz w:val="20"/>
          <w:szCs w:val="20"/>
        </w:rPr>
      </w:pPr>
    </w:p>
    <w:p w14:paraId="473F9619" w14:textId="77777777" w:rsidR="00266B30" w:rsidRDefault="00266B30">
      <w:pPr>
        <w:spacing w:line="276" w:lineRule="auto"/>
        <w:ind w:left="284"/>
        <w:jc w:val="both"/>
        <w:rPr>
          <w:rFonts w:asciiTheme="minorHAnsi" w:hAnsiTheme="minorHAnsi" w:cs="Arial"/>
          <w:b/>
          <w:bCs/>
          <w:sz w:val="20"/>
          <w:szCs w:val="20"/>
        </w:rPr>
      </w:pPr>
    </w:p>
    <w:p w14:paraId="6D6E1F9C" w14:textId="77777777" w:rsidR="00266B30" w:rsidRDefault="00266B30">
      <w:pPr>
        <w:spacing w:line="276" w:lineRule="auto"/>
        <w:ind w:left="284"/>
        <w:jc w:val="both"/>
        <w:rPr>
          <w:rFonts w:asciiTheme="minorHAnsi" w:hAnsiTheme="minorHAnsi" w:cs="Arial"/>
          <w:b/>
          <w:bCs/>
          <w:sz w:val="20"/>
          <w:szCs w:val="20"/>
        </w:rPr>
      </w:pPr>
    </w:p>
    <w:p w14:paraId="34BF9E68" w14:textId="77777777" w:rsidR="00266B30" w:rsidRDefault="00266B30">
      <w:pPr>
        <w:spacing w:line="276" w:lineRule="auto"/>
        <w:ind w:left="284"/>
        <w:jc w:val="both"/>
        <w:rPr>
          <w:rFonts w:asciiTheme="minorHAnsi" w:hAnsiTheme="minorHAnsi" w:cs="Arial"/>
          <w:b/>
          <w:bCs/>
          <w:sz w:val="20"/>
          <w:szCs w:val="20"/>
        </w:rPr>
      </w:pPr>
    </w:p>
    <w:p w14:paraId="362CC3A3" w14:textId="77777777" w:rsidR="00266B30" w:rsidRDefault="00266B30">
      <w:pPr>
        <w:spacing w:line="276" w:lineRule="auto"/>
        <w:ind w:left="284"/>
        <w:jc w:val="both"/>
        <w:rPr>
          <w:rFonts w:asciiTheme="minorHAnsi" w:hAnsiTheme="minorHAnsi" w:cs="Arial"/>
          <w:b/>
          <w:bCs/>
          <w:sz w:val="20"/>
          <w:szCs w:val="20"/>
        </w:rPr>
      </w:pPr>
    </w:p>
    <w:p w14:paraId="6E5A2578" w14:textId="77777777" w:rsidR="00266B30" w:rsidRDefault="00266B30">
      <w:pPr>
        <w:spacing w:line="276" w:lineRule="auto"/>
        <w:ind w:left="284"/>
        <w:jc w:val="both"/>
        <w:rPr>
          <w:rFonts w:asciiTheme="minorHAnsi" w:hAnsiTheme="minorHAnsi" w:cs="Arial"/>
          <w:b/>
          <w:bCs/>
          <w:sz w:val="20"/>
          <w:szCs w:val="20"/>
        </w:rPr>
      </w:pPr>
    </w:p>
    <w:p w14:paraId="135C63F5"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F13B00">
        <w:rPr>
          <w:rFonts w:asciiTheme="minorHAnsi" w:hAnsiTheme="minorHAnsi" w:cs="Arial"/>
          <w:b/>
          <w:bCs/>
          <w:i/>
          <w:sz w:val="20"/>
          <w:szCs w:val="20"/>
        </w:rPr>
        <w:t xml:space="preserve"> PEC</w:t>
      </w:r>
      <w:r>
        <w:rPr>
          <w:rFonts w:asciiTheme="minorHAnsi" w:hAnsiTheme="minorHAnsi" w:cs="Arial"/>
          <w:b/>
          <w:bCs/>
          <w:i/>
          <w:sz w:val="20"/>
          <w:szCs w:val="20"/>
        </w:rPr>
        <w:t>:</w:t>
      </w:r>
    </w:p>
    <w:p w14:paraId="5A736F1E" w14:textId="77777777" w:rsidR="00266B30" w:rsidRDefault="00266B30">
      <w:pPr>
        <w:spacing w:line="276" w:lineRule="auto"/>
        <w:ind w:left="284"/>
        <w:jc w:val="both"/>
        <w:rPr>
          <w:rFonts w:asciiTheme="minorHAnsi" w:hAnsiTheme="minorHAnsi" w:cs="Arial"/>
          <w:bCs/>
          <w:sz w:val="20"/>
          <w:szCs w:val="20"/>
        </w:rPr>
      </w:pPr>
    </w:p>
    <w:p w14:paraId="197AA5D2" w14:textId="77777777" w:rsidR="00266B30" w:rsidRDefault="00362156">
      <w:pPr>
        <w:spacing w:line="276" w:lineRule="auto"/>
        <w:ind w:left="284"/>
        <w:jc w:val="both"/>
        <w:rPr>
          <w:rFonts w:asciiTheme="minorHAnsi" w:hAnsiTheme="minorHAnsi" w:cs="Arial"/>
          <w:b/>
          <w:bCs/>
          <w:sz w:val="20"/>
          <w:szCs w:val="20"/>
        </w:rPr>
      </w:pPr>
      <w:hyperlink r:id="rId8" w:history="1">
        <w:r w:rsidR="00F13B00" w:rsidRPr="00242421">
          <w:rPr>
            <w:rStyle w:val="Collegamentoipertestuale"/>
            <w:rFonts w:ascii="Calibri" w:hAnsi="Calibri"/>
            <w:b/>
            <w:i/>
            <w:sz w:val="20"/>
          </w:rPr>
          <w:t>dsbsconsip@postacert.consip.it</w:t>
        </w:r>
      </w:hyperlink>
    </w:p>
    <w:p w14:paraId="11382D8D" w14:textId="77777777" w:rsidR="00266B30" w:rsidRDefault="00266B30">
      <w:pPr>
        <w:spacing w:line="276" w:lineRule="auto"/>
        <w:ind w:left="284"/>
        <w:jc w:val="both"/>
        <w:rPr>
          <w:rFonts w:asciiTheme="minorHAnsi" w:hAnsiTheme="minorHAnsi" w:cs="Arial"/>
          <w:b/>
          <w:bCs/>
          <w:sz w:val="20"/>
          <w:szCs w:val="20"/>
        </w:rPr>
      </w:pPr>
    </w:p>
    <w:p w14:paraId="33383FE8" w14:textId="77777777" w:rsidR="00266B30" w:rsidRDefault="00266B30">
      <w:pPr>
        <w:spacing w:line="276" w:lineRule="auto"/>
        <w:ind w:left="284"/>
        <w:jc w:val="both"/>
        <w:rPr>
          <w:rFonts w:asciiTheme="minorHAnsi" w:hAnsiTheme="minorHAnsi" w:cs="Arial"/>
          <w:b/>
          <w:bCs/>
          <w:sz w:val="20"/>
          <w:szCs w:val="20"/>
        </w:rPr>
      </w:pPr>
    </w:p>
    <w:p w14:paraId="0FF87E47" w14:textId="77777777" w:rsidR="00266B30" w:rsidRDefault="00266B30">
      <w:pPr>
        <w:spacing w:line="276" w:lineRule="auto"/>
        <w:ind w:left="284"/>
        <w:jc w:val="both"/>
        <w:rPr>
          <w:rFonts w:asciiTheme="minorHAnsi" w:hAnsiTheme="minorHAnsi" w:cs="Arial"/>
          <w:b/>
          <w:bCs/>
          <w:sz w:val="20"/>
          <w:szCs w:val="20"/>
        </w:rPr>
      </w:pPr>
    </w:p>
    <w:p w14:paraId="4B1118D9" w14:textId="77777777" w:rsidR="00266B30" w:rsidRDefault="00266B30">
      <w:pPr>
        <w:spacing w:line="276" w:lineRule="auto"/>
        <w:ind w:left="284"/>
        <w:jc w:val="both"/>
        <w:rPr>
          <w:rFonts w:asciiTheme="minorHAnsi" w:hAnsiTheme="minorHAnsi" w:cs="Arial"/>
          <w:b/>
          <w:bCs/>
          <w:sz w:val="20"/>
          <w:szCs w:val="20"/>
        </w:rPr>
      </w:pPr>
    </w:p>
    <w:p w14:paraId="69F3195E" w14:textId="77777777" w:rsidR="00266B30" w:rsidRDefault="00266B30">
      <w:pPr>
        <w:spacing w:line="276" w:lineRule="auto"/>
        <w:ind w:left="284"/>
        <w:jc w:val="both"/>
        <w:rPr>
          <w:rFonts w:asciiTheme="minorHAnsi" w:hAnsiTheme="minorHAnsi" w:cs="Arial"/>
          <w:b/>
          <w:bCs/>
          <w:sz w:val="20"/>
          <w:szCs w:val="20"/>
        </w:rPr>
      </w:pPr>
    </w:p>
    <w:p w14:paraId="2E211180" w14:textId="77777777" w:rsidR="00266B30" w:rsidRDefault="00266B30">
      <w:pPr>
        <w:spacing w:line="276" w:lineRule="auto"/>
        <w:ind w:left="284"/>
        <w:jc w:val="both"/>
        <w:rPr>
          <w:rFonts w:asciiTheme="minorHAnsi" w:hAnsiTheme="minorHAnsi" w:cs="Arial"/>
          <w:b/>
          <w:bCs/>
          <w:sz w:val="20"/>
          <w:szCs w:val="20"/>
        </w:rPr>
      </w:pPr>
    </w:p>
    <w:p w14:paraId="45A939FC" w14:textId="77777777" w:rsidR="00266B30" w:rsidRDefault="00266B30">
      <w:pPr>
        <w:spacing w:line="276" w:lineRule="auto"/>
        <w:ind w:left="284"/>
        <w:jc w:val="both"/>
        <w:rPr>
          <w:rFonts w:asciiTheme="minorHAnsi" w:hAnsiTheme="minorHAnsi" w:cs="Arial"/>
          <w:b/>
          <w:bCs/>
          <w:sz w:val="20"/>
          <w:szCs w:val="20"/>
        </w:rPr>
      </w:pPr>
    </w:p>
    <w:p w14:paraId="08225443" w14:textId="786971E1" w:rsidR="00266B30" w:rsidRDefault="00467363">
      <w:pPr>
        <w:spacing w:line="276" w:lineRule="auto"/>
        <w:ind w:left="284"/>
        <w:jc w:val="both"/>
        <w:rPr>
          <w:rFonts w:asciiTheme="minorHAnsi" w:hAnsiTheme="minorHAnsi" w:cs="Arial"/>
          <w:bCs/>
          <w:sz w:val="20"/>
          <w:szCs w:val="20"/>
        </w:rPr>
      </w:pPr>
      <w:r w:rsidRPr="000D1129">
        <w:rPr>
          <w:rFonts w:asciiTheme="minorHAnsi" w:hAnsiTheme="minorHAnsi" w:cs="Arial"/>
          <w:bCs/>
          <w:sz w:val="20"/>
          <w:szCs w:val="20"/>
        </w:rPr>
        <w:t>Roma</w:t>
      </w:r>
      <w:r w:rsidR="00F13B00" w:rsidRPr="000D1129">
        <w:rPr>
          <w:rFonts w:asciiTheme="minorHAnsi" w:hAnsiTheme="minorHAnsi" w:cs="Arial"/>
          <w:bCs/>
          <w:color w:val="0070C0"/>
          <w:sz w:val="20"/>
          <w:szCs w:val="20"/>
        </w:rPr>
        <w:t xml:space="preserve">, </w:t>
      </w:r>
      <w:r w:rsidR="000220A9">
        <w:rPr>
          <w:rFonts w:asciiTheme="minorHAnsi" w:hAnsiTheme="minorHAnsi" w:cs="Arial"/>
          <w:bCs/>
          <w:color w:val="000000" w:themeColor="text1"/>
          <w:sz w:val="20"/>
          <w:szCs w:val="20"/>
        </w:rPr>
        <w:t>15</w:t>
      </w:r>
      <w:bookmarkStart w:id="0" w:name="_GoBack"/>
      <w:bookmarkEnd w:id="0"/>
      <w:r w:rsidRPr="000D1129">
        <w:rPr>
          <w:rFonts w:asciiTheme="minorHAnsi" w:hAnsiTheme="minorHAnsi" w:cs="Arial"/>
          <w:bCs/>
          <w:color w:val="000000" w:themeColor="text1"/>
          <w:sz w:val="20"/>
          <w:szCs w:val="20"/>
        </w:rPr>
        <w:t>/</w:t>
      </w:r>
      <w:r w:rsidR="00F13B00" w:rsidRPr="000D1129">
        <w:rPr>
          <w:rFonts w:asciiTheme="minorHAnsi" w:hAnsiTheme="minorHAnsi" w:cs="Arial"/>
          <w:bCs/>
          <w:color w:val="000000" w:themeColor="text1"/>
          <w:sz w:val="20"/>
          <w:szCs w:val="20"/>
        </w:rPr>
        <w:t>11</w:t>
      </w:r>
      <w:r w:rsidRPr="000D1129">
        <w:rPr>
          <w:rFonts w:asciiTheme="minorHAnsi" w:hAnsiTheme="minorHAnsi" w:cs="Arial"/>
          <w:bCs/>
          <w:color w:val="000000" w:themeColor="text1"/>
          <w:sz w:val="20"/>
          <w:szCs w:val="20"/>
        </w:rPr>
        <w:t>/</w:t>
      </w:r>
      <w:r w:rsidR="00F13B00" w:rsidRPr="000D1129">
        <w:rPr>
          <w:rFonts w:asciiTheme="minorHAnsi" w:hAnsiTheme="minorHAnsi" w:cs="Arial"/>
          <w:bCs/>
          <w:color w:val="000000" w:themeColor="text1"/>
          <w:sz w:val="20"/>
          <w:szCs w:val="20"/>
        </w:rPr>
        <w:t>2021</w:t>
      </w:r>
    </w:p>
    <w:p w14:paraId="28074E68" w14:textId="77777777" w:rsidR="00266B30" w:rsidRDefault="00266B30">
      <w:pPr>
        <w:spacing w:line="276" w:lineRule="auto"/>
        <w:ind w:left="284"/>
        <w:jc w:val="both"/>
        <w:rPr>
          <w:rFonts w:asciiTheme="minorHAnsi" w:hAnsiTheme="minorHAnsi" w:cs="Arial"/>
          <w:b/>
          <w:bCs/>
          <w:sz w:val="20"/>
          <w:szCs w:val="20"/>
        </w:rPr>
      </w:pPr>
    </w:p>
    <w:p w14:paraId="3B57AADF"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2D43049B"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7F146EBE" w14:textId="77777777" w:rsidR="00266B30" w:rsidRDefault="00266B30">
      <w:pPr>
        <w:spacing w:line="360" w:lineRule="auto"/>
        <w:ind w:left="284"/>
        <w:jc w:val="both"/>
        <w:rPr>
          <w:rFonts w:asciiTheme="minorHAnsi" w:hAnsiTheme="minorHAnsi" w:cs="Arial"/>
          <w:bCs/>
          <w:color w:val="FF0000"/>
          <w:sz w:val="20"/>
          <w:szCs w:val="20"/>
        </w:rPr>
      </w:pPr>
    </w:p>
    <w:p w14:paraId="4DE97751" w14:textId="77777777" w:rsidR="00266B30" w:rsidRPr="009E0FDE" w:rsidRDefault="00266B30">
      <w:pPr>
        <w:spacing w:line="360" w:lineRule="auto"/>
        <w:ind w:left="284"/>
        <w:jc w:val="both"/>
        <w:rPr>
          <w:rFonts w:asciiTheme="minorHAnsi" w:hAnsiTheme="minorHAnsi" w:cs="Arial"/>
          <w:bCs/>
          <w:color w:val="0070C0"/>
          <w:sz w:val="20"/>
          <w:szCs w:val="20"/>
        </w:rPr>
      </w:pPr>
    </w:p>
    <w:p w14:paraId="109347DA" w14:textId="77777777" w:rsidR="00266B30" w:rsidRPr="00FE79FD" w:rsidRDefault="00467363">
      <w:pPr>
        <w:spacing w:line="360" w:lineRule="auto"/>
        <w:ind w:left="284"/>
        <w:jc w:val="both"/>
        <w:rPr>
          <w:rFonts w:asciiTheme="minorHAnsi" w:hAnsiTheme="minorHAnsi" w:cs="Arial"/>
          <w:bCs/>
          <w:color w:val="000000" w:themeColor="text1"/>
          <w:sz w:val="20"/>
          <w:szCs w:val="20"/>
        </w:rPr>
      </w:pPr>
      <w:r w:rsidRPr="00FE79FD">
        <w:rPr>
          <w:rFonts w:asciiTheme="minorHAnsi" w:hAnsiTheme="minorHAnsi" w:cs="Arial"/>
          <w:bCs/>
          <w:color w:val="000000" w:themeColor="text1"/>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FE79FD">
        <w:rPr>
          <w:rFonts w:asciiTheme="minorHAnsi" w:hAnsiTheme="minorHAnsi" w:cs="Arial"/>
          <w:bCs/>
          <w:color w:val="000000" w:themeColor="text1"/>
          <w:sz w:val="20"/>
          <w:szCs w:val="20"/>
        </w:rPr>
        <w:t>s.m.i.</w:t>
      </w:r>
      <w:proofErr w:type="spellEnd"/>
      <w:r w:rsidRPr="00FE79FD">
        <w:rPr>
          <w:rFonts w:asciiTheme="minorHAnsi" w:hAnsiTheme="minorHAnsi" w:cs="Arial"/>
          <w:bCs/>
          <w:color w:val="000000" w:themeColor="text1"/>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14:paraId="7D383F79" w14:textId="77777777" w:rsidR="00266B30" w:rsidRDefault="00266B30">
      <w:pPr>
        <w:pStyle w:val="BodyText21"/>
        <w:spacing w:line="276" w:lineRule="auto"/>
        <w:ind w:left="284"/>
        <w:rPr>
          <w:rFonts w:asciiTheme="minorHAnsi" w:hAnsiTheme="minorHAnsi" w:cs="Arial"/>
          <w:bCs/>
          <w:sz w:val="20"/>
          <w:szCs w:val="20"/>
        </w:rPr>
      </w:pPr>
    </w:p>
    <w:p w14:paraId="71E7F785" w14:textId="77777777" w:rsidR="00266B30" w:rsidRDefault="00467363">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6B0F9F2D" w14:textId="16F41FA5" w:rsidR="00266B30" w:rsidRPr="00F55411" w:rsidRDefault="00467363" w:rsidP="006E5DA3">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F55411">
        <w:rPr>
          <w:rFonts w:asciiTheme="minorHAnsi" w:hAnsiTheme="minorHAnsi" w:cs="Arial"/>
          <w:bCs/>
          <w:sz w:val="20"/>
          <w:szCs w:val="20"/>
        </w:rPr>
        <w:t>garantire la massima pubblicità alle iniziative</w:t>
      </w:r>
      <w:r w:rsidR="001F5489" w:rsidRPr="00F55411">
        <w:rPr>
          <w:rFonts w:asciiTheme="minorHAnsi" w:hAnsiTheme="minorHAnsi" w:cs="Arial"/>
          <w:bCs/>
          <w:sz w:val="20"/>
          <w:szCs w:val="20"/>
        </w:rPr>
        <w:t>, con particolare riferimento a quelle che rientrano nell’ambito di applicazione del</w:t>
      </w:r>
      <w:r w:rsidR="00224750" w:rsidRPr="00F55411">
        <w:rPr>
          <w:rFonts w:asciiTheme="minorHAnsi" w:hAnsiTheme="minorHAnsi" w:cs="Arial"/>
          <w:bCs/>
          <w:sz w:val="20"/>
          <w:szCs w:val="20"/>
        </w:rPr>
        <w:t xml:space="preserve"> </w:t>
      </w:r>
      <w:r w:rsidR="00224750" w:rsidRPr="00F55411">
        <w:rPr>
          <w:rFonts w:asciiTheme="minorHAnsi" w:hAnsiTheme="minorHAnsi" w:cs="Arial"/>
          <w:bCs/>
          <w:i/>
          <w:sz w:val="20"/>
          <w:szCs w:val="20"/>
        </w:rPr>
        <w:t>P</w:t>
      </w:r>
      <w:r w:rsidR="00D34A07" w:rsidRPr="00F55411">
        <w:rPr>
          <w:rFonts w:asciiTheme="minorHAnsi" w:hAnsiTheme="minorHAnsi" w:cs="Arial"/>
          <w:bCs/>
          <w:i/>
          <w:sz w:val="20"/>
          <w:szCs w:val="20"/>
        </w:rPr>
        <w:t>iano Nazionale di Ripresa e Resilienza</w:t>
      </w:r>
      <w:r w:rsidR="00D34A07" w:rsidRPr="00F55411">
        <w:rPr>
          <w:rFonts w:asciiTheme="minorHAnsi" w:hAnsiTheme="minorHAnsi" w:cs="Arial"/>
          <w:bCs/>
          <w:sz w:val="20"/>
          <w:szCs w:val="20"/>
        </w:rPr>
        <w:t xml:space="preserve"> di cui al D.L</w:t>
      </w:r>
      <w:r w:rsidR="001F5489" w:rsidRPr="00F55411">
        <w:rPr>
          <w:rFonts w:asciiTheme="minorHAnsi" w:hAnsiTheme="minorHAnsi" w:cs="Arial"/>
          <w:bCs/>
          <w:sz w:val="20"/>
          <w:szCs w:val="20"/>
        </w:rPr>
        <w:t xml:space="preserve">. n. 77/2021 </w:t>
      </w:r>
      <w:proofErr w:type="spellStart"/>
      <w:r w:rsidR="001F5489" w:rsidRPr="00F55411">
        <w:rPr>
          <w:rFonts w:asciiTheme="minorHAnsi" w:hAnsiTheme="minorHAnsi" w:cs="Arial"/>
          <w:bCs/>
          <w:sz w:val="20"/>
          <w:szCs w:val="20"/>
        </w:rPr>
        <w:t>conv</w:t>
      </w:r>
      <w:proofErr w:type="spellEnd"/>
      <w:r w:rsidR="001F5489" w:rsidRPr="00F55411">
        <w:rPr>
          <w:rFonts w:asciiTheme="minorHAnsi" w:hAnsiTheme="minorHAnsi" w:cs="Arial"/>
          <w:bCs/>
          <w:sz w:val="20"/>
          <w:szCs w:val="20"/>
        </w:rPr>
        <w:t xml:space="preserve">. con modifiche in legge 108/2021, </w:t>
      </w:r>
      <w:r w:rsidRPr="00F55411">
        <w:rPr>
          <w:rFonts w:asciiTheme="minorHAnsi" w:hAnsiTheme="minorHAnsi" w:cs="Arial"/>
          <w:bCs/>
          <w:sz w:val="20"/>
          <w:szCs w:val="20"/>
        </w:rPr>
        <w:t xml:space="preserve">per assicurare la più ampia diffusione delle informazioni; </w:t>
      </w:r>
    </w:p>
    <w:p w14:paraId="515A76E9" w14:textId="77777777" w:rsidR="00266B30" w:rsidRDefault="00467363" w:rsidP="006E5DA3">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14:paraId="1690A256" w14:textId="77777777" w:rsidR="00266B30" w:rsidRDefault="00467363" w:rsidP="006E5DA3">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45B080FA" w14:textId="77777777" w:rsidR="00266B30" w:rsidRDefault="00467363" w:rsidP="006E5DA3">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1F50D874" w14:textId="77777777" w:rsidR="00266B30" w:rsidRDefault="00266B30">
      <w:pPr>
        <w:spacing w:line="276" w:lineRule="auto"/>
        <w:ind w:left="284"/>
        <w:jc w:val="both"/>
        <w:rPr>
          <w:rFonts w:asciiTheme="minorHAnsi" w:hAnsiTheme="minorHAnsi" w:cs="Arial"/>
          <w:bCs/>
          <w:sz w:val="20"/>
          <w:szCs w:val="20"/>
        </w:rPr>
      </w:pPr>
    </w:p>
    <w:p w14:paraId="7B8CA79D" w14:textId="29DAEF1A" w:rsidR="00266B30" w:rsidRPr="000D1129" w:rsidRDefault="00467363" w:rsidP="000D1129">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w:t>
      </w:r>
      <w:r w:rsidRPr="00F55411">
        <w:rPr>
          <w:rFonts w:asciiTheme="minorHAnsi" w:hAnsiTheme="minorHAnsi" w:cs="Arial"/>
          <w:bCs/>
          <w:sz w:val="20"/>
          <w:szCs w:val="20"/>
        </w:rPr>
        <w:t xml:space="preserve">all’iniziativa </w:t>
      </w:r>
      <w:r w:rsidR="00F55411" w:rsidRPr="00F55411">
        <w:rPr>
          <w:rFonts w:asciiTheme="minorHAnsi" w:hAnsiTheme="minorHAnsi" w:cs="Arial"/>
          <w:bCs/>
          <w:sz w:val="20"/>
          <w:szCs w:val="20"/>
        </w:rPr>
        <w:t>“Tomografi PET/CT</w:t>
      </w:r>
      <w:r w:rsidRPr="00F55411">
        <w:rPr>
          <w:rFonts w:asciiTheme="minorHAnsi" w:hAnsiTheme="minorHAnsi" w:cs="Arial"/>
          <w:bCs/>
          <w:sz w:val="20"/>
          <w:szCs w:val="20"/>
        </w:rPr>
        <w:t xml:space="preserve">” Vi preghiamo </w:t>
      </w:r>
      <w:r>
        <w:rPr>
          <w:rFonts w:asciiTheme="minorHAnsi" w:hAnsiTheme="minorHAnsi" w:cs="Arial"/>
          <w:bCs/>
          <w:sz w:val="20"/>
          <w:szCs w:val="20"/>
        </w:rPr>
        <w:t>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000D1129">
        <w:rPr>
          <w:rFonts w:asciiTheme="minorHAnsi" w:hAnsiTheme="minorHAnsi" w:cs="Arial"/>
          <w:bCs/>
          <w:sz w:val="20"/>
          <w:szCs w:val="20"/>
        </w:rPr>
        <w:t xml:space="preserve">all’indirizzo PEC </w:t>
      </w:r>
      <w:hyperlink r:id="rId9" w:history="1">
        <w:r w:rsidR="000D1129" w:rsidRPr="00395DCA">
          <w:rPr>
            <w:rStyle w:val="Collegamentoipertestuale"/>
            <w:rFonts w:asciiTheme="minorHAnsi" w:hAnsiTheme="minorHAnsi"/>
          </w:rPr>
          <w:softHyphen/>
        </w:r>
        <w:r w:rsidR="000D1129" w:rsidRPr="00395DCA">
          <w:rPr>
            <w:rStyle w:val="Collegamentoipertestuale"/>
            <w:rFonts w:asciiTheme="minorHAnsi" w:hAnsiTheme="minorHAnsi"/>
            <w:sz w:val="20"/>
            <w:szCs w:val="20"/>
          </w:rPr>
          <w:t>dsbsconsip@postacert.consip.it</w:t>
        </w:r>
      </w:hyperlink>
      <w:r w:rsidR="00FE79FD">
        <w:rPr>
          <w:rStyle w:val="Collegamentoipertestuale"/>
          <w:rFonts w:asciiTheme="minorHAnsi" w:hAnsiTheme="minorHAnsi"/>
          <w:sz w:val="20"/>
          <w:szCs w:val="20"/>
        </w:rPr>
        <w:t>.</w:t>
      </w:r>
      <w:r w:rsidRPr="009E0FDE">
        <w:rPr>
          <w:rFonts w:asciiTheme="minorHAnsi" w:hAnsiTheme="minorHAnsi" w:cs="Arial"/>
          <w:bCs/>
          <w:color w:val="0070C0"/>
          <w:sz w:val="20"/>
          <w:szCs w:val="20"/>
        </w:rPr>
        <w:tab/>
      </w:r>
    </w:p>
    <w:p w14:paraId="5E072B31"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14:paraId="5410EC10"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283D05E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4818D59F" w14:textId="77777777" w:rsidR="009E0FDE" w:rsidRDefault="009E0FDE">
      <w:pPr>
        <w:ind w:left="284"/>
        <w:jc w:val="both"/>
        <w:rPr>
          <w:rFonts w:asciiTheme="minorHAnsi" w:hAnsiTheme="minorHAnsi" w:cs="Arial"/>
          <w:b/>
          <w:bCs/>
          <w:sz w:val="22"/>
          <w:szCs w:val="20"/>
        </w:rPr>
      </w:pPr>
    </w:p>
    <w:p w14:paraId="38992ED6" w14:textId="77777777" w:rsidR="00224750" w:rsidRDefault="00224750">
      <w:pPr>
        <w:ind w:left="284"/>
        <w:jc w:val="both"/>
        <w:rPr>
          <w:rFonts w:asciiTheme="minorHAnsi" w:hAnsiTheme="minorHAnsi" w:cs="Arial"/>
          <w:b/>
          <w:bCs/>
          <w:sz w:val="22"/>
          <w:szCs w:val="20"/>
        </w:rPr>
      </w:pPr>
    </w:p>
    <w:p w14:paraId="4B87E3F1" w14:textId="77777777" w:rsidR="00224750" w:rsidRDefault="00224750">
      <w:pPr>
        <w:ind w:left="284"/>
        <w:jc w:val="both"/>
        <w:rPr>
          <w:rFonts w:asciiTheme="minorHAnsi" w:hAnsiTheme="minorHAnsi" w:cs="Arial"/>
          <w:b/>
          <w:bCs/>
          <w:sz w:val="22"/>
          <w:szCs w:val="20"/>
        </w:rPr>
      </w:pPr>
    </w:p>
    <w:p w14:paraId="27053D28" w14:textId="77777777" w:rsidR="00224750" w:rsidRDefault="00224750">
      <w:pPr>
        <w:ind w:left="284"/>
        <w:jc w:val="both"/>
        <w:rPr>
          <w:rFonts w:asciiTheme="minorHAnsi" w:hAnsiTheme="minorHAnsi" w:cs="Arial"/>
          <w:b/>
          <w:bCs/>
          <w:sz w:val="22"/>
          <w:szCs w:val="20"/>
        </w:rPr>
      </w:pPr>
    </w:p>
    <w:p w14:paraId="65C93C3B" w14:textId="77777777" w:rsidR="00224750" w:rsidRDefault="00224750">
      <w:pPr>
        <w:ind w:left="284"/>
        <w:jc w:val="both"/>
        <w:rPr>
          <w:rFonts w:asciiTheme="minorHAnsi" w:hAnsiTheme="minorHAnsi" w:cs="Arial"/>
          <w:b/>
          <w:bCs/>
          <w:sz w:val="22"/>
          <w:szCs w:val="20"/>
        </w:rPr>
      </w:pPr>
    </w:p>
    <w:p w14:paraId="487550CF" w14:textId="77777777" w:rsidR="00224750" w:rsidRDefault="00224750">
      <w:pPr>
        <w:ind w:left="284"/>
        <w:jc w:val="both"/>
        <w:rPr>
          <w:rFonts w:asciiTheme="minorHAnsi" w:hAnsiTheme="minorHAnsi" w:cs="Arial"/>
          <w:b/>
          <w:bCs/>
          <w:sz w:val="22"/>
          <w:szCs w:val="20"/>
        </w:rPr>
      </w:pPr>
    </w:p>
    <w:p w14:paraId="069ABCF0" w14:textId="77777777" w:rsidR="00224750" w:rsidRDefault="00224750">
      <w:pPr>
        <w:ind w:left="284"/>
        <w:jc w:val="both"/>
        <w:rPr>
          <w:rFonts w:asciiTheme="minorHAnsi" w:hAnsiTheme="minorHAnsi" w:cs="Arial"/>
          <w:b/>
          <w:bCs/>
          <w:sz w:val="22"/>
          <w:szCs w:val="20"/>
        </w:rPr>
      </w:pPr>
    </w:p>
    <w:p w14:paraId="4902E92F" w14:textId="77777777" w:rsidR="00224750" w:rsidRDefault="00224750">
      <w:pPr>
        <w:ind w:left="284"/>
        <w:jc w:val="both"/>
        <w:rPr>
          <w:rFonts w:asciiTheme="minorHAnsi" w:hAnsiTheme="minorHAnsi" w:cs="Arial"/>
          <w:b/>
          <w:bCs/>
          <w:sz w:val="22"/>
          <w:szCs w:val="20"/>
        </w:rPr>
      </w:pPr>
    </w:p>
    <w:p w14:paraId="7DA63D74" w14:textId="77777777" w:rsidR="00224750" w:rsidRDefault="00224750">
      <w:pPr>
        <w:ind w:left="284"/>
        <w:jc w:val="both"/>
        <w:rPr>
          <w:rFonts w:asciiTheme="minorHAnsi" w:hAnsiTheme="minorHAnsi" w:cs="Arial"/>
          <w:b/>
          <w:bCs/>
          <w:sz w:val="22"/>
          <w:szCs w:val="20"/>
        </w:rPr>
      </w:pPr>
    </w:p>
    <w:p w14:paraId="121F8B20" w14:textId="77777777" w:rsidR="00224750" w:rsidRDefault="00224750">
      <w:pPr>
        <w:ind w:left="284"/>
        <w:jc w:val="both"/>
        <w:rPr>
          <w:rFonts w:asciiTheme="minorHAnsi" w:hAnsiTheme="minorHAnsi" w:cs="Arial"/>
          <w:b/>
          <w:bCs/>
          <w:sz w:val="22"/>
          <w:szCs w:val="20"/>
        </w:rPr>
      </w:pPr>
    </w:p>
    <w:p w14:paraId="06128267" w14:textId="77777777" w:rsidR="00224750" w:rsidRDefault="00224750">
      <w:pPr>
        <w:ind w:left="284"/>
        <w:jc w:val="both"/>
        <w:rPr>
          <w:rFonts w:asciiTheme="minorHAnsi" w:hAnsiTheme="minorHAnsi" w:cs="Arial"/>
          <w:b/>
          <w:bCs/>
          <w:sz w:val="22"/>
          <w:szCs w:val="20"/>
        </w:rPr>
      </w:pPr>
    </w:p>
    <w:p w14:paraId="45C964D0" w14:textId="77777777" w:rsidR="00224750" w:rsidRDefault="00224750">
      <w:pPr>
        <w:ind w:left="284"/>
        <w:jc w:val="both"/>
        <w:rPr>
          <w:rFonts w:asciiTheme="minorHAnsi" w:hAnsiTheme="minorHAnsi" w:cs="Arial"/>
          <w:b/>
          <w:bCs/>
          <w:sz w:val="22"/>
          <w:szCs w:val="20"/>
        </w:rPr>
      </w:pPr>
    </w:p>
    <w:p w14:paraId="036F4C08" w14:textId="77777777" w:rsidR="00224750" w:rsidRDefault="00224750">
      <w:pPr>
        <w:ind w:left="284"/>
        <w:jc w:val="both"/>
        <w:rPr>
          <w:rFonts w:asciiTheme="minorHAnsi" w:hAnsiTheme="minorHAnsi" w:cs="Arial"/>
          <w:b/>
          <w:bCs/>
          <w:sz w:val="22"/>
          <w:szCs w:val="20"/>
        </w:rPr>
      </w:pPr>
    </w:p>
    <w:p w14:paraId="441CA36F" w14:textId="77777777" w:rsidR="00224750" w:rsidRDefault="00224750">
      <w:pPr>
        <w:ind w:left="284"/>
        <w:jc w:val="both"/>
        <w:rPr>
          <w:rFonts w:asciiTheme="minorHAnsi" w:hAnsiTheme="minorHAnsi" w:cs="Arial"/>
          <w:b/>
          <w:bCs/>
          <w:sz w:val="22"/>
          <w:szCs w:val="20"/>
        </w:rPr>
      </w:pPr>
    </w:p>
    <w:p w14:paraId="01405D19" w14:textId="77777777" w:rsidR="00224750" w:rsidRDefault="00224750">
      <w:pPr>
        <w:ind w:left="284"/>
        <w:jc w:val="both"/>
        <w:rPr>
          <w:rFonts w:asciiTheme="minorHAnsi" w:hAnsiTheme="minorHAnsi" w:cs="Arial"/>
          <w:b/>
          <w:bCs/>
          <w:sz w:val="22"/>
          <w:szCs w:val="20"/>
        </w:rPr>
      </w:pPr>
    </w:p>
    <w:p w14:paraId="02D1DC69" w14:textId="77777777" w:rsidR="00224750" w:rsidRDefault="00224750">
      <w:pPr>
        <w:ind w:left="284"/>
        <w:jc w:val="both"/>
        <w:rPr>
          <w:rFonts w:asciiTheme="minorHAnsi" w:hAnsiTheme="minorHAnsi" w:cs="Arial"/>
          <w:b/>
          <w:bCs/>
          <w:sz w:val="22"/>
          <w:szCs w:val="20"/>
        </w:rPr>
      </w:pPr>
    </w:p>
    <w:p w14:paraId="7BC81903" w14:textId="2198ED3C"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467489A4" w14:textId="77777777" w:rsidR="00266B30" w:rsidRDefault="00266B30">
      <w:pPr>
        <w:spacing w:line="360" w:lineRule="auto"/>
        <w:ind w:left="284"/>
        <w:jc w:val="both"/>
        <w:rPr>
          <w:rFonts w:asciiTheme="minorHAnsi" w:hAnsiTheme="minorHAnsi" w:cs="Arial"/>
          <w:bCs/>
          <w:sz w:val="20"/>
          <w:szCs w:val="20"/>
        </w:rPr>
      </w:pPr>
    </w:p>
    <w:p w14:paraId="7FD134A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9C935C6" w14:textId="77777777">
        <w:tc>
          <w:tcPr>
            <w:tcW w:w="2830" w:type="dxa"/>
            <w:shd w:val="clear" w:color="auto" w:fill="auto"/>
            <w:vAlign w:val="center"/>
          </w:tcPr>
          <w:p w14:paraId="17DE40A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44638A9B" w14:textId="77777777" w:rsidR="00266B30" w:rsidRDefault="00266B30">
            <w:pPr>
              <w:spacing w:line="360" w:lineRule="auto"/>
              <w:ind w:left="284"/>
              <w:rPr>
                <w:rFonts w:asciiTheme="minorHAnsi" w:hAnsiTheme="minorHAnsi" w:cs="Arial"/>
                <w:b/>
                <w:bCs/>
                <w:sz w:val="20"/>
                <w:szCs w:val="20"/>
              </w:rPr>
            </w:pPr>
          </w:p>
        </w:tc>
      </w:tr>
      <w:tr w:rsidR="00266B30" w14:paraId="023D6955" w14:textId="77777777">
        <w:tc>
          <w:tcPr>
            <w:tcW w:w="2830" w:type="dxa"/>
            <w:shd w:val="clear" w:color="auto" w:fill="auto"/>
            <w:vAlign w:val="center"/>
          </w:tcPr>
          <w:p w14:paraId="7720C21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3EC40D42" w14:textId="77777777" w:rsidR="00266B30" w:rsidRDefault="00266B30">
            <w:pPr>
              <w:spacing w:line="360" w:lineRule="auto"/>
              <w:ind w:left="284"/>
              <w:rPr>
                <w:rFonts w:asciiTheme="minorHAnsi" w:hAnsiTheme="minorHAnsi" w:cs="Arial"/>
                <w:b/>
                <w:bCs/>
                <w:sz w:val="20"/>
                <w:szCs w:val="20"/>
              </w:rPr>
            </w:pPr>
          </w:p>
        </w:tc>
      </w:tr>
      <w:tr w:rsidR="00266B30" w14:paraId="4ECE882D" w14:textId="77777777">
        <w:tc>
          <w:tcPr>
            <w:tcW w:w="2830" w:type="dxa"/>
            <w:shd w:val="clear" w:color="auto" w:fill="auto"/>
            <w:vAlign w:val="center"/>
          </w:tcPr>
          <w:p w14:paraId="08FE98E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2A3BAFA8" w14:textId="77777777" w:rsidR="00266B30" w:rsidRDefault="00266B30">
            <w:pPr>
              <w:spacing w:line="360" w:lineRule="auto"/>
              <w:ind w:left="284"/>
              <w:rPr>
                <w:rFonts w:asciiTheme="minorHAnsi" w:hAnsiTheme="minorHAnsi" w:cs="Arial"/>
                <w:b/>
                <w:bCs/>
                <w:sz w:val="20"/>
                <w:szCs w:val="20"/>
              </w:rPr>
            </w:pPr>
          </w:p>
        </w:tc>
      </w:tr>
      <w:tr w:rsidR="00266B30" w14:paraId="42403840" w14:textId="77777777">
        <w:tc>
          <w:tcPr>
            <w:tcW w:w="2830" w:type="dxa"/>
            <w:shd w:val="clear" w:color="auto" w:fill="auto"/>
            <w:vAlign w:val="center"/>
          </w:tcPr>
          <w:p w14:paraId="644B143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F53F08E" w14:textId="77777777" w:rsidR="00266B30" w:rsidRDefault="00266B30">
            <w:pPr>
              <w:spacing w:line="360" w:lineRule="auto"/>
              <w:ind w:left="284"/>
              <w:rPr>
                <w:rFonts w:asciiTheme="minorHAnsi" w:hAnsiTheme="minorHAnsi" w:cs="Arial"/>
                <w:b/>
                <w:bCs/>
                <w:sz w:val="20"/>
                <w:szCs w:val="20"/>
              </w:rPr>
            </w:pPr>
          </w:p>
        </w:tc>
      </w:tr>
      <w:tr w:rsidR="00266B30" w14:paraId="45B9B699" w14:textId="77777777">
        <w:tc>
          <w:tcPr>
            <w:tcW w:w="2830" w:type="dxa"/>
            <w:shd w:val="clear" w:color="auto" w:fill="auto"/>
            <w:vAlign w:val="center"/>
          </w:tcPr>
          <w:p w14:paraId="34BABFB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B59F931" w14:textId="77777777" w:rsidR="00266B30" w:rsidRDefault="00266B30">
            <w:pPr>
              <w:spacing w:line="360" w:lineRule="auto"/>
              <w:ind w:left="284"/>
              <w:rPr>
                <w:rFonts w:asciiTheme="minorHAnsi" w:hAnsiTheme="minorHAnsi" w:cs="Arial"/>
                <w:b/>
                <w:bCs/>
                <w:sz w:val="20"/>
                <w:szCs w:val="20"/>
              </w:rPr>
            </w:pPr>
          </w:p>
        </w:tc>
      </w:tr>
      <w:tr w:rsidR="00266B30" w14:paraId="04A857FF" w14:textId="77777777">
        <w:tc>
          <w:tcPr>
            <w:tcW w:w="2830" w:type="dxa"/>
            <w:shd w:val="clear" w:color="auto" w:fill="auto"/>
            <w:vAlign w:val="center"/>
          </w:tcPr>
          <w:p w14:paraId="009EF7B5"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D919259" w14:textId="77777777" w:rsidR="00266B30" w:rsidRDefault="00266B30">
            <w:pPr>
              <w:spacing w:line="360" w:lineRule="auto"/>
              <w:ind w:left="284"/>
              <w:rPr>
                <w:rFonts w:asciiTheme="minorHAnsi" w:hAnsiTheme="minorHAnsi" w:cs="Arial"/>
                <w:b/>
                <w:bCs/>
                <w:sz w:val="20"/>
                <w:szCs w:val="20"/>
              </w:rPr>
            </w:pPr>
          </w:p>
        </w:tc>
      </w:tr>
      <w:tr w:rsidR="00266B30" w14:paraId="42738C37" w14:textId="77777777">
        <w:tc>
          <w:tcPr>
            <w:tcW w:w="2830" w:type="dxa"/>
            <w:shd w:val="clear" w:color="auto" w:fill="auto"/>
            <w:vAlign w:val="center"/>
          </w:tcPr>
          <w:p w14:paraId="494493CC"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E6E1DB" w14:textId="77777777" w:rsidR="00266B30" w:rsidRDefault="00266B30">
            <w:pPr>
              <w:spacing w:line="360" w:lineRule="auto"/>
              <w:ind w:left="284"/>
              <w:rPr>
                <w:rFonts w:asciiTheme="minorHAnsi" w:hAnsiTheme="minorHAnsi" w:cs="Arial"/>
                <w:b/>
                <w:bCs/>
                <w:sz w:val="20"/>
                <w:szCs w:val="20"/>
              </w:rPr>
            </w:pPr>
          </w:p>
        </w:tc>
      </w:tr>
      <w:tr w:rsidR="00266B30" w14:paraId="488DB684" w14:textId="77777777">
        <w:tc>
          <w:tcPr>
            <w:tcW w:w="2830" w:type="dxa"/>
            <w:shd w:val="clear" w:color="auto" w:fill="auto"/>
            <w:vAlign w:val="center"/>
          </w:tcPr>
          <w:p w14:paraId="65D6E4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00188AB3" w14:textId="77777777" w:rsidR="00266B30" w:rsidRDefault="00266B30">
            <w:pPr>
              <w:spacing w:line="360" w:lineRule="auto"/>
              <w:ind w:left="284"/>
              <w:rPr>
                <w:rFonts w:asciiTheme="minorHAnsi" w:hAnsiTheme="minorHAnsi" w:cs="Arial"/>
                <w:b/>
                <w:bCs/>
                <w:sz w:val="20"/>
                <w:szCs w:val="20"/>
              </w:rPr>
            </w:pPr>
          </w:p>
        </w:tc>
      </w:tr>
    </w:tbl>
    <w:p w14:paraId="7F9FB659" w14:textId="77777777" w:rsidR="00266B30" w:rsidRDefault="00266B30">
      <w:pPr>
        <w:spacing w:line="360" w:lineRule="auto"/>
        <w:ind w:left="284"/>
        <w:jc w:val="both"/>
        <w:rPr>
          <w:rFonts w:asciiTheme="minorHAnsi" w:hAnsiTheme="minorHAnsi" w:cs="Arial"/>
          <w:b/>
          <w:bCs/>
          <w:sz w:val="20"/>
          <w:szCs w:val="20"/>
        </w:rPr>
      </w:pPr>
    </w:p>
    <w:p w14:paraId="2D237E5A" w14:textId="77777777" w:rsidR="00266B30" w:rsidRDefault="00266B30">
      <w:pPr>
        <w:spacing w:line="360" w:lineRule="auto"/>
        <w:ind w:left="284"/>
        <w:jc w:val="both"/>
        <w:rPr>
          <w:rFonts w:asciiTheme="minorHAnsi" w:hAnsiTheme="minorHAnsi" w:cs="Arial"/>
          <w:b/>
          <w:bCs/>
          <w:sz w:val="20"/>
          <w:szCs w:val="20"/>
        </w:rPr>
      </w:pPr>
    </w:p>
    <w:p w14:paraId="45B30CA6" w14:textId="77777777" w:rsidR="00266B30" w:rsidRPr="00FE79FD" w:rsidRDefault="00467363" w:rsidP="00FE79FD">
      <w:pPr>
        <w:rPr>
          <w:rFonts w:asciiTheme="minorHAnsi" w:hAnsiTheme="minorHAnsi" w:cs="Arial"/>
          <w:b/>
          <w:bCs/>
          <w:sz w:val="20"/>
          <w:szCs w:val="20"/>
        </w:rPr>
      </w:pPr>
      <w:r>
        <w:rPr>
          <w:rFonts w:asciiTheme="minorHAnsi" w:hAnsiTheme="minorHAnsi" w:cs="Arial"/>
          <w:b/>
          <w:bCs/>
          <w:sz w:val="20"/>
          <w:szCs w:val="20"/>
        </w:rPr>
        <w:br w:type="page"/>
      </w:r>
      <w:r w:rsidR="00FE79FD">
        <w:rPr>
          <w:rFonts w:asciiTheme="minorHAnsi" w:hAnsiTheme="minorHAnsi" w:cs="Arial"/>
          <w:b/>
          <w:bCs/>
          <w:sz w:val="20"/>
          <w:szCs w:val="20"/>
        </w:rPr>
        <w:lastRenderedPageBreak/>
        <w:t xml:space="preserve">       </w:t>
      </w:r>
      <w:r>
        <w:rPr>
          <w:rFonts w:asciiTheme="minorHAnsi" w:hAnsiTheme="minorHAnsi" w:cs="Arial"/>
          <w:b/>
          <w:bCs/>
          <w:sz w:val="22"/>
          <w:szCs w:val="20"/>
        </w:rPr>
        <w:t>Informativa sul trattamento dei dati personali</w:t>
      </w:r>
    </w:p>
    <w:p w14:paraId="00F920DD" w14:textId="77777777" w:rsidR="00266B30" w:rsidRDefault="00266B30">
      <w:pPr>
        <w:ind w:left="284"/>
        <w:jc w:val="both"/>
        <w:rPr>
          <w:rFonts w:asciiTheme="minorHAnsi" w:hAnsiTheme="minorHAnsi" w:cs="Arial"/>
          <w:b/>
          <w:bCs/>
          <w:sz w:val="20"/>
          <w:szCs w:val="20"/>
        </w:rPr>
      </w:pPr>
    </w:p>
    <w:p w14:paraId="706E689E" w14:textId="6E586A5F"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6B0674A"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48776AD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84B3FC2" w14:textId="77777777" w:rsidR="00266B30" w:rsidRDefault="00266B30">
      <w:pPr>
        <w:spacing w:line="276" w:lineRule="auto"/>
        <w:ind w:left="284"/>
        <w:jc w:val="both"/>
        <w:rPr>
          <w:rFonts w:asciiTheme="minorHAnsi" w:hAnsiTheme="minorHAnsi" w:cs="Arial"/>
          <w:bCs/>
          <w:sz w:val="20"/>
          <w:szCs w:val="20"/>
        </w:rPr>
      </w:pPr>
    </w:p>
    <w:p w14:paraId="69D9B40A"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FDCD72C" w14:textId="77777777"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36379045"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CA68661"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B7DEC83"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8E73D0C" w14:textId="77777777" w:rsidR="00266B30" w:rsidRDefault="00266B30">
      <w:pPr>
        <w:spacing w:line="276" w:lineRule="auto"/>
        <w:ind w:left="284"/>
        <w:jc w:val="both"/>
        <w:rPr>
          <w:rFonts w:asciiTheme="minorHAnsi" w:hAnsiTheme="minorHAnsi" w:cs="Arial"/>
          <w:bCs/>
          <w:sz w:val="20"/>
          <w:szCs w:val="20"/>
        </w:rPr>
      </w:pPr>
    </w:p>
    <w:p w14:paraId="3A1DDF15" w14:textId="77777777" w:rsidR="00FE79FD" w:rsidRDefault="00FE79FD">
      <w:pPr>
        <w:ind w:left="284"/>
        <w:jc w:val="both"/>
        <w:rPr>
          <w:rFonts w:asciiTheme="minorHAnsi" w:hAnsiTheme="minorHAnsi" w:cs="Arial"/>
          <w:b/>
          <w:bCs/>
          <w:sz w:val="22"/>
          <w:szCs w:val="20"/>
        </w:rPr>
      </w:pPr>
    </w:p>
    <w:p w14:paraId="27040DC9" w14:textId="77777777" w:rsidR="00FE79FD" w:rsidRDefault="00FE79FD">
      <w:pPr>
        <w:ind w:left="284"/>
        <w:jc w:val="both"/>
        <w:rPr>
          <w:rFonts w:asciiTheme="minorHAnsi" w:hAnsiTheme="minorHAnsi" w:cs="Arial"/>
          <w:b/>
          <w:bCs/>
          <w:sz w:val="22"/>
          <w:szCs w:val="20"/>
        </w:rPr>
      </w:pPr>
    </w:p>
    <w:p w14:paraId="619193BC" w14:textId="77777777" w:rsidR="00FE79FD" w:rsidRDefault="00FE79FD">
      <w:pPr>
        <w:ind w:left="284"/>
        <w:jc w:val="both"/>
        <w:rPr>
          <w:rFonts w:asciiTheme="minorHAnsi" w:hAnsiTheme="minorHAnsi" w:cs="Arial"/>
          <w:b/>
          <w:bCs/>
          <w:sz w:val="22"/>
          <w:szCs w:val="20"/>
        </w:rPr>
      </w:pPr>
    </w:p>
    <w:p w14:paraId="28DD8A96" w14:textId="77777777" w:rsidR="00FE79FD" w:rsidRDefault="00FE79FD">
      <w:pPr>
        <w:ind w:left="284"/>
        <w:jc w:val="both"/>
        <w:rPr>
          <w:rFonts w:asciiTheme="minorHAnsi" w:hAnsiTheme="minorHAnsi" w:cs="Arial"/>
          <w:b/>
          <w:bCs/>
          <w:sz w:val="22"/>
          <w:szCs w:val="20"/>
        </w:rPr>
      </w:pPr>
    </w:p>
    <w:p w14:paraId="561A5690" w14:textId="77777777" w:rsidR="00FE79FD" w:rsidRDefault="00FE79FD">
      <w:pPr>
        <w:ind w:left="284"/>
        <w:jc w:val="both"/>
        <w:rPr>
          <w:rFonts w:asciiTheme="minorHAnsi" w:hAnsiTheme="minorHAnsi" w:cs="Arial"/>
          <w:b/>
          <w:bCs/>
          <w:sz w:val="22"/>
          <w:szCs w:val="20"/>
        </w:rPr>
      </w:pPr>
    </w:p>
    <w:p w14:paraId="4B77A362" w14:textId="77777777" w:rsidR="00FE79FD" w:rsidRDefault="00FE79FD">
      <w:pPr>
        <w:ind w:left="284"/>
        <w:jc w:val="both"/>
        <w:rPr>
          <w:rFonts w:asciiTheme="minorHAnsi" w:hAnsiTheme="minorHAnsi" w:cs="Arial"/>
          <w:b/>
          <w:bCs/>
          <w:sz w:val="22"/>
          <w:szCs w:val="20"/>
        </w:rPr>
      </w:pPr>
    </w:p>
    <w:p w14:paraId="47C3D4F9"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3ECE1D4A" w14:textId="77777777" w:rsidR="00FE79FD" w:rsidRDefault="00FE79FD">
      <w:pPr>
        <w:ind w:left="284"/>
        <w:jc w:val="both"/>
        <w:rPr>
          <w:rFonts w:asciiTheme="minorHAnsi" w:hAnsiTheme="minorHAnsi" w:cs="Arial"/>
          <w:b/>
          <w:bCs/>
          <w:sz w:val="22"/>
          <w:szCs w:val="20"/>
        </w:rPr>
      </w:pPr>
    </w:p>
    <w:p w14:paraId="044668A4" w14:textId="2E6B6D15" w:rsidR="00FE79FD" w:rsidRPr="00A730BF" w:rsidRDefault="00FE79FD" w:rsidP="00FE79FD">
      <w:pPr>
        <w:spacing w:line="300" w:lineRule="exact"/>
        <w:ind w:left="284"/>
        <w:jc w:val="both"/>
        <w:rPr>
          <w:rFonts w:ascii="Calibri" w:hAnsi="Calibri" w:cs="Arial"/>
          <w:sz w:val="20"/>
          <w:szCs w:val="20"/>
        </w:rPr>
      </w:pPr>
      <w:r>
        <w:rPr>
          <w:rFonts w:ascii="Calibri" w:hAnsi="Calibri" w:cs="Arial"/>
          <w:sz w:val="20"/>
          <w:szCs w:val="20"/>
        </w:rPr>
        <w:t xml:space="preserve">L’iniziativa riguarda la fornitura </w:t>
      </w:r>
      <w:r w:rsidRPr="00A104E6">
        <w:rPr>
          <w:rFonts w:ascii="Calibri" w:hAnsi="Calibri" w:cs="Arial"/>
          <w:sz w:val="20"/>
          <w:szCs w:val="20"/>
        </w:rPr>
        <w:t>per le Pubbliche Amministraz</w:t>
      </w:r>
      <w:r w:rsidRPr="00F55411">
        <w:rPr>
          <w:rFonts w:ascii="Calibri" w:hAnsi="Calibri" w:cs="Arial"/>
          <w:sz w:val="20"/>
          <w:szCs w:val="20"/>
        </w:rPr>
        <w:t xml:space="preserve">ioni di </w:t>
      </w:r>
      <w:r w:rsidR="00F55411" w:rsidRPr="00F55411">
        <w:rPr>
          <w:rFonts w:ascii="Calibri" w:hAnsi="Calibri" w:cs="Arial"/>
          <w:sz w:val="20"/>
          <w:szCs w:val="20"/>
        </w:rPr>
        <w:t>Tomografi PET/CT</w:t>
      </w:r>
      <w:r w:rsidRPr="00F55411">
        <w:rPr>
          <w:rFonts w:ascii="Calibri" w:hAnsi="Calibri" w:cs="Arial"/>
          <w:sz w:val="20"/>
          <w:szCs w:val="20"/>
        </w:rPr>
        <w:t>.</w:t>
      </w:r>
    </w:p>
    <w:p w14:paraId="1C291D5E" w14:textId="499A2836" w:rsidR="00FE79FD" w:rsidRDefault="00FE79FD" w:rsidP="00FE79FD">
      <w:pPr>
        <w:spacing w:line="300" w:lineRule="exact"/>
        <w:ind w:left="284"/>
        <w:jc w:val="both"/>
        <w:rPr>
          <w:rFonts w:ascii="Calibri" w:hAnsi="Calibri" w:cs="Arial"/>
          <w:sz w:val="20"/>
          <w:szCs w:val="20"/>
        </w:rPr>
      </w:pPr>
      <w:r w:rsidRPr="00A730BF">
        <w:rPr>
          <w:rFonts w:ascii="Calibri" w:hAnsi="Calibri" w:cs="Arial"/>
          <w:sz w:val="20"/>
          <w:szCs w:val="20"/>
        </w:rPr>
        <w:t>Inclusi nel prezzo della fornitura saranno previsti servizi connessi (quali la consegna, l’installazione, il</w:t>
      </w:r>
      <w:r>
        <w:rPr>
          <w:rFonts w:ascii="Calibri" w:hAnsi="Calibri" w:cs="Arial"/>
          <w:sz w:val="20"/>
          <w:szCs w:val="20"/>
        </w:rPr>
        <w:t xml:space="preserve"> collaudo, </w:t>
      </w:r>
      <w:r w:rsidRPr="00A104E6">
        <w:rPr>
          <w:rFonts w:ascii="Calibri" w:hAnsi="Calibri" w:cs="Arial"/>
          <w:sz w:val="20"/>
          <w:szCs w:val="20"/>
        </w:rPr>
        <w:t>la formazione del person</w:t>
      </w:r>
      <w:r>
        <w:rPr>
          <w:rFonts w:ascii="Calibri" w:hAnsi="Calibri" w:cs="Arial"/>
          <w:sz w:val="20"/>
          <w:szCs w:val="20"/>
        </w:rPr>
        <w:t>al</w:t>
      </w:r>
      <w:r w:rsidRPr="00A104E6">
        <w:rPr>
          <w:rFonts w:ascii="Calibri" w:hAnsi="Calibri" w:cs="Arial"/>
          <w:sz w:val="20"/>
          <w:szCs w:val="20"/>
        </w:rPr>
        <w:t>e</w:t>
      </w:r>
      <w:r w:rsidRPr="00E2020C">
        <w:rPr>
          <w:rFonts w:ascii="Calibri" w:hAnsi="Calibri" w:cs="Arial"/>
          <w:sz w:val="20"/>
          <w:szCs w:val="20"/>
        </w:rPr>
        <w:t xml:space="preserve"> </w:t>
      </w:r>
      <w:r w:rsidRPr="00D77C05">
        <w:rPr>
          <w:rFonts w:ascii="Calibri" w:hAnsi="Calibri" w:cs="Arial"/>
          <w:sz w:val="20"/>
          <w:szCs w:val="20"/>
        </w:rPr>
        <w:t>medico ed infermieristico e l’assistenza in garanzia</w:t>
      </w:r>
      <w:r>
        <w:rPr>
          <w:rFonts w:ascii="Calibri" w:hAnsi="Calibri" w:cs="Arial"/>
          <w:sz w:val="20"/>
          <w:szCs w:val="20"/>
        </w:rPr>
        <w:t xml:space="preserve">), dispositivi opzionali </w:t>
      </w:r>
      <w:r w:rsidRPr="00D77C05">
        <w:rPr>
          <w:rFonts w:ascii="Calibri" w:hAnsi="Calibri" w:cs="Arial"/>
          <w:sz w:val="20"/>
          <w:szCs w:val="20"/>
        </w:rPr>
        <w:t xml:space="preserve">e </w:t>
      </w:r>
      <w:r>
        <w:rPr>
          <w:rFonts w:ascii="Calibri" w:hAnsi="Calibri" w:cs="Arial"/>
          <w:sz w:val="20"/>
          <w:szCs w:val="20"/>
        </w:rPr>
        <w:t xml:space="preserve">il </w:t>
      </w:r>
      <w:r w:rsidRPr="00D77C05">
        <w:rPr>
          <w:rFonts w:ascii="Calibri" w:hAnsi="Calibri" w:cs="Arial"/>
          <w:sz w:val="20"/>
          <w:szCs w:val="20"/>
        </w:rPr>
        <w:t>servizi</w:t>
      </w:r>
      <w:r>
        <w:rPr>
          <w:rFonts w:ascii="Calibri" w:hAnsi="Calibri" w:cs="Arial"/>
          <w:sz w:val="20"/>
          <w:szCs w:val="20"/>
        </w:rPr>
        <w:t>o</w:t>
      </w:r>
      <w:r w:rsidRPr="00D77C05">
        <w:rPr>
          <w:rFonts w:ascii="Calibri" w:hAnsi="Calibri" w:cs="Arial"/>
          <w:sz w:val="20"/>
          <w:szCs w:val="20"/>
        </w:rPr>
        <w:t xml:space="preserve"> opzional</w:t>
      </w:r>
      <w:r>
        <w:rPr>
          <w:rFonts w:ascii="Calibri" w:hAnsi="Calibri" w:cs="Arial"/>
          <w:sz w:val="20"/>
          <w:szCs w:val="20"/>
        </w:rPr>
        <w:t>e</w:t>
      </w:r>
      <w:r w:rsidRPr="00D77C05">
        <w:rPr>
          <w:rFonts w:ascii="Calibri" w:hAnsi="Calibri" w:cs="Arial"/>
          <w:sz w:val="20"/>
          <w:szCs w:val="20"/>
        </w:rPr>
        <w:t xml:space="preserve"> </w:t>
      </w:r>
      <w:r>
        <w:rPr>
          <w:rFonts w:ascii="Calibri" w:hAnsi="Calibri" w:cs="Arial"/>
          <w:sz w:val="20"/>
          <w:szCs w:val="20"/>
        </w:rPr>
        <w:t xml:space="preserve">di </w:t>
      </w:r>
      <w:r w:rsidRPr="00D77C05">
        <w:rPr>
          <w:rFonts w:ascii="Calibri" w:hAnsi="Calibri" w:cs="Arial"/>
          <w:sz w:val="20"/>
          <w:szCs w:val="20"/>
        </w:rPr>
        <w:t>smontaggio non conservativo delle ap</w:t>
      </w:r>
      <w:r>
        <w:rPr>
          <w:rFonts w:ascii="Calibri" w:hAnsi="Calibri" w:cs="Arial"/>
          <w:sz w:val="20"/>
          <w:szCs w:val="20"/>
        </w:rPr>
        <w:t>parecchiature da sostituire</w:t>
      </w:r>
      <w:r w:rsidRPr="00D77C05">
        <w:rPr>
          <w:rFonts w:ascii="Calibri" w:hAnsi="Calibri" w:cs="Arial"/>
          <w:sz w:val="20"/>
          <w:szCs w:val="20"/>
        </w:rPr>
        <w:t>.</w:t>
      </w:r>
    </w:p>
    <w:p w14:paraId="7058650E" w14:textId="2A91AE63" w:rsidR="00FE79FD" w:rsidRPr="00D77C05" w:rsidRDefault="00FE79FD" w:rsidP="00FE79FD">
      <w:pPr>
        <w:spacing w:line="300" w:lineRule="exact"/>
        <w:ind w:left="284"/>
        <w:jc w:val="both"/>
        <w:rPr>
          <w:rFonts w:ascii="Calibri" w:hAnsi="Calibri" w:cs="Arial"/>
          <w:sz w:val="20"/>
          <w:szCs w:val="20"/>
        </w:rPr>
      </w:pPr>
      <w:r w:rsidRPr="00F55411">
        <w:rPr>
          <w:rFonts w:ascii="Calibri" w:hAnsi="Calibri" w:cs="Arial"/>
          <w:sz w:val="20"/>
          <w:szCs w:val="20"/>
        </w:rPr>
        <w:t>È in valutazione la possibilità di prevedere una fornitura di tipo “chiavi in mano” caratterizzata dalla fornitura del bene e dall’esecuzione delle opere di adeguamento dei locali ch</w:t>
      </w:r>
      <w:r w:rsidR="00224750" w:rsidRPr="00F55411">
        <w:rPr>
          <w:rFonts w:ascii="Calibri" w:hAnsi="Calibri" w:cs="Arial"/>
          <w:sz w:val="20"/>
          <w:szCs w:val="20"/>
        </w:rPr>
        <w:t xml:space="preserve">e ospiteranno l’apparecchiatura </w:t>
      </w:r>
      <w:r w:rsidR="00483672" w:rsidRPr="00F55411">
        <w:rPr>
          <w:rFonts w:ascii="Calibri" w:hAnsi="Calibri" w:cs="Arial"/>
          <w:sz w:val="20"/>
          <w:szCs w:val="20"/>
        </w:rPr>
        <w:t xml:space="preserve">che andrà a sostituire quella </w:t>
      </w:r>
      <w:r w:rsidR="00224750" w:rsidRPr="00F55411">
        <w:rPr>
          <w:rFonts w:ascii="Calibri" w:hAnsi="Calibri" w:cs="Arial"/>
          <w:sz w:val="20"/>
          <w:szCs w:val="20"/>
        </w:rPr>
        <w:t>obsolet</w:t>
      </w:r>
      <w:r w:rsidR="00483672" w:rsidRPr="00F55411">
        <w:rPr>
          <w:rFonts w:ascii="Calibri" w:hAnsi="Calibri" w:cs="Arial"/>
          <w:sz w:val="20"/>
          <w:szCs w:val="20"/>
        </w:rPr>
        <w:t>a</w:t>
      </w:r>
      <w:r w:rsidR="00224750" w:rsidRPr="00F55411">
        <w:rPr>
          <w:rFonts w:ascii="Calibri" w:hAnsi="Calibri" w:cs="Arial"/>
          <w:sz w:val="20"/>
          <w:szCs w:val="20"/>
        </w:rPr>
        <w:t xml:space="preserve"> già installat</w:t>
      </w:r>
      <w:r w:rsidR="00483672" w:rsidRPr="00F55411">
        <w:rPr>
          <w:rFonts w:ascii="Calibri" w:hAnsi="Calibri" w:cs="Arial"/>
          <w:sz w:val="20"/>
          <w:szCs w:val="20"/>
        </w:rPr>
        <w:t>a</w:t>
      </w:r>
      <w:r w:rsidR="00224750" w:rsidRPr="00F55411">
        <w:rPr>
          <w:rFonts w:ascii="Calibri" w:hAnsi="Calibri" w:cs="Arial"/>
          <w:sz w:val="20"/>
          <w:szCs w:val="20"/>
        </w:rPr>
        <w:t xml:space="preserve"> presso </w:t>
      </w:r>
      <w:r w:rsidR="00E17750" w:rsidRPr="00F55411">
        <w:rPr>
          <w:rFonts w:ascii="Calibri" w:hAnsi="Calibri" w:cs="Arial"/>
          <w:sz w:val="20"/>
          <w:szCs w:val="20"/>
        </w:rPr>
        <w:t>le</w:t>
      </w:r>
      <w:r w:rsidR="00224750" w:rsidRPr="00F55411">
        <w:rPr>
          <w:rFonts w:ascii="Calibri" w:hAnsi="Calibri" w:cs="Arial"/>
          <w:sz w:val="20"/>
          <w:szCs w:val="20"/>
        </w:rPr>
        <w:t xml:space="preserve"> Amministrazioni ordinanti.</w:t>
      </w:r>
    </w:p>
    <w:p w14:paraId="0A29B5FC" w14:textId="77777777" w:rsidR="00FE79FD" w:rsidRDefault="00FE79FD">
      <w:pPr>
        <w:ind w:left="284"/>
        <w:jc w:val="both"/>
        <w:rPr>
          <w:rFonts w:asciiTheme="minorHAnsi" w:hAnsiTheme="minorHAnsi" w:cs="Arial"/>
          <w:b/>
          <w:bCs/>
          <w:sz w:val="22"/>
          <w:szCs w:val="20"/>
        </w:rPr>
      </w:pPr>
    </w:p>
    <w:p w14:paraId="7D374D99" w14:textId="77777777" w:rsidR="00266B30" w:rsidRDefault="00467363">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p>
    <w:p w14:paraId="4DA8EA9B" w14:textId="77777777" w:rsidR="00FE79FD" w:rsidRPr="00DE6405" w:rsidRDefault="00FE79FD" w:rsidP="00FE79FD">
      <w:pPr>
        <w:spacing w:line="300" w:lineRule="exact"/>
        <w:jc w:val="both"/>
        <w:rPr>
          <w:rFonts w:ascii="Calibri" w:hAnsi="Calibri"/>
          <w:b/>
          <w:sz w:val="22"/>
          <w:szCs w:val="20"/>
        </w:rPr>
      </w:pPr>
      <w:r w:rsidRPr="00DE6405">
        <w:rPr>
          <w:rFonts w:ascii="Calibri" w:hAnsi="Calibri"/>
          <w:b/>
          <w:sz w:val="22"/>
          <w:szCs w:val="20"/>
        </w:rPr>
        <w:t xml:space="preserve">Domande </w:t>
      </w:r>
      <w:r w:rsidRPr="00DE6405">
        <w:rPr>
          <w:rFonts w:ascii="Calibri" w:hAnsi="Calibri" w:cs="Arial"/>
          <w:b/>
          <w:bCs/>
          <w:sz w:val="22"/>
          <w:szCs w:val="20"/>
        </w:rPr>
        <w:t>– Questionario generale e tecnico</w:t>
      </w:r>
    </w:p>
    <w:p w14:paraId="643D183E" w14:textId="77777777" w:rsidR="00FE79FD" w:rsidRPr="0059662B" w:rsidRDefault="00FE79FD" w:rsidP="00FE79FD">
      <w:pPr>
        <w:spacing w:line="300" w:lineRule="exact"/>
        <w:jc w:val="both"/>
        <w:rPr>
          <w:rFonts w:ascii="Calibri" w:hAnsi="Calibri"/>
          <w:b/>
          <w:sz w:val="20"/>
          <w:szCs w:val="20"/>
        </w:rPr>
      </w:pPr>
    </w:p>
    <w:p w14:paraId="16D7FDDC" w14:textId="56529BA4" w:rsidR="00FE79FD" w:rsidRPr="009522AC" w:rsidRDefault="00FE79FD" w:rsidP="006E5DA3">
      <w:pPr>
        <w:numPr>
          <w:ilvl w:val="0"/>
          <w:numId w:val="4"/>
        </w:numPr>
        <w:tabs>
          <w:tab w:val="clear" w:pos="360"/>
        </w:tabs>
        <w:jc w:val="both"/>
        <w:rPr>
          <w:rFonts w:ascii="Calibri" w:hAnsi="Calibri" w:cs="Arial"/>
          <w:bCs/>
          <w:i/>
          <w:sz w:val="20"/>
          <w:szCs w:val="20"/>
        </w:rPr>
      </w:pPr>
      <w:r w:rsidRPr="005D6D49">
        <w:rPr>
          <w:rFonts w:ascii="Calibri" w:hAnsi="Calibri" w:cs="Arial"/>
          <w:i/>
          <w:iCs/>
          <w:sz w:val="20"/>
          <w:szCs w:val="20"/>
        </w:rPr>
        <w:t xml:space="preserve">Si chiede di indicare le tipologie </w:t>
      </w:r>
      <w:r w:rsidRPr="00F55411">
        <w:rPr>
          <w:rFonts w:ascii="Calibri" w:hAnsi="Calibri" w:cs="Arial"/>
          <w:i/>
          <w:iCs/>
          <w:sz w:val="20"/>
          <w:szCs w:val="20"/>
        </w:rPr>
        <w:t xml:space="preserve">di </w:t>
      </w:r>
      <w:r w:rsidR="00F55411" w:rsidRPr="00F55411">
        <w:rPr>
          <w:rFonts w:ascii="Calibri" w:hAnsi="Calibri" w:cs="Arial"/>
          <w:i/>
          <w:sz w:val="20"/>
          <w:szCs w:val="20"/>
        </w:rPr>
        <w:t>Tomografi PET/CT</w:t>
      </w:r>
      <w:r w:rsidRPr="00F55411">
        <w:rPr>
          <w:rFonts w:ascii="Calibri" w:hAnsi="Calibri" w:cs="Arial"/>
          <w:i/>
          <w:sz w:val="20"/>
          <w:szCs w:val="20"/>
        </w:rPr>
        <w:t xml:space="preserve"> che </w:t>
      </w:r>
      <w:r w:rsidRPr="00F55411">
        <w:rPr>
          <w:rFonts w:ascii="Calibri" w:hAnsi="Calibri" w:cs="Arial"/>
          <w:i/>
          <w:iCs/>
          <w:sz w:val="20"/>
          <w:szCs w:val="20"/>
        </w:rPr>
        <w:t>la</w:t>
      </w:r>
      <w:r w:rsidRPr="005D6D49">
        <w:rPr>
          <w:rFonts w:ascii="Calibri" w:hAnsi="Calibri" w:cs="Arial"/>
          <w:i/>
          <w:iCs/>
          <w:sz w:val="20"/>
          <w:szCs w:val="20"/>
        </w:rPr>
        <w:t xml:space="preserve"> Vostra azienda è in grado di offrire</w:t>
      </w:r>
      <w:r>
        <w:rPr>
          <w:rFonts w:ascii="Calibri" w:hAnsi="Calibri" w:cs="Arial"/>
          <w:i/>
          <w:iCs/>
          <w:sz w:val="20"/>
          <w:szCs w:val="20"/>
        </w:rPr>
        <w:t xml:space="preserve">, </w:t>
      </w:r>
      <w:r>
        <w:rPr>
          <w:rFonts w:ascii="Calibri" w:hAnsi="Calibri" w:cs="Arial"/>
          <w:i/>
          <w:sz w:val="20"/>
          <w:szCs w:val="20"/>
        </w:rPr>
        <w:t>specificando quanto richiesto in tabella.</w:t>
      </w:r>
    </w:p>
    <w:p w14:paraId="773293A5" w14:textId="77777777" w:rsidR="00FE79FD" w:rsidRDefault="00FE79FD" w:rsidP="00FE79FD">
      <w:pPr>
        <w:pStyle w:val="Titolo1"/>
        <w:numPr>
          <w:ilvl w:val="0"/>
          <w:numId w:val="0"/>
        </w:numPr>
        <w:rPr>
          <w:rFonts w:ascii="Calibri" w:hAnsi="Calibri"/>
          <w:sz w:val="20"/>
          <w:szCs w:val="20"/>
        </w:rPr>
      </w:pPr>
      <w:r w:rsidRPr="00D77C05">
        <w:rPr>
          <w:rFonts w:ascii="Calibri" w:hAnsi="Calibri"/>
          <w:sz w:val="20"/>
          <w:szCs w:val="20"/>
        </w:rPr>
        <w:t>Risposta: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52"/>
        <w:gridCol w:w="2053"/>
        <w:gridCol w:w="2053"/>
      </w:tblGrid>
      <w:tr w:rsidR="00F55411" w:rsidRPr="00EB5957" w14:paraId="5745128A" w14:textId="77777777" w:rsidTr="00F55411">
        <w:trPr>
          <w:cantSplit/>
          <w:trHeight w:val="1020"/>
          <w:tblHeader/>
        </w:trPr>
        <w:tc>
          <w:tcPr>
            <w:tcW w:w="0" w:type="auto"/>
            <w:shd w:val="clear" w:color="auto" w:fill="D9D9D9"/>
            <w:vAlign w:val="center"/>
          </w:tcPr>
          <w:p w14:paraId="6A572004" w14:textId="77777777" w:rsidR="00F55411" w:rsidRPr="00EB5957" w:rsidRDefault="00F55411" w:rsidP="00B35BC4">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apparecchiatura</w:t>
            </w:r>
          </w:p>
        </w:tc>
        <w:tc>
          <w:tcPr>
            <w:tcW w:w="2052" w:type="dxa"/>
            <w:shd w:val="clear" w:color="auto" w:fill="D9D9D9"/>
          </w:tcPr>
          <w:p w14:paraId="2530AF91" w14:textId="77777777" w:rsidR="00F55411" w:rsidRDefault="00F55411" w:rsidP="009D155E">
            <w:pPr>
              <w:jc w:val="center"/>
              <w:rPr>
                <w:rFonts w:ascii="Calibri" w:hAnsi="Calibri"/>
                <w:b/>
                <w:sz w:val="18"/>
                <w:szCs w:val="18"/>
              </w:rPr>
            </w:pPr>
          </w:p>
          <w:p w14:paraId="57CC1648" w14:textId="77777777" w:rsidR="00F55411" w:rsidRPr="00EB5957" w:rsidRDefault="00F55411" w:rsidP="009D155E">
            <w:pPr>
              <w:jc w:val="center"/>
              <w:rPr>
                <w:rFonts w:ascii="Calibri" w:hAnsi="Calibri"/>
                <w:b/>
                <w:sz w:val="18"/>
                <w:szCs w:val="18"/>
              </w:rPr>
            </w:pPr>
            <w:r w:rsidRPr="00EB5957">
              <w:rPr>
                <w:rFonts w:ascii="Calibri" w:hAnsi="Calibri"/>
                <w:b/>
                <w:sz w:val="18"/>
                <w:szCs w:val="18"/>
              </w:rPr>
              <w:t>Caratteristiche tecniche principali</w:t>
            </w:r>
          </w:p>
        </w:tc>
        <w:tc>
          <w:tcPr>
            <w:tcW w:w="2053" w:type="dxa"/>
            <w:shd w:val="clear" w:color="auto" w:fill="D9D9D9"/>
            <w:vAlign w:val="center"/>
          </w:tcPr>
          <w:p w14:paraId="4B7FA25F" w14:textId="77777777" w:rsidR="00F55411" w:rsidRPr="00EB5957" w:rsidRDefault="00F55411" w:rsidP="009D155E">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 xml:space="preserve">acchetti applicativi </w:t>
            </w:r>
            <w:r>
              <w:rPr>
                <w:rFonts w:ascii="Calibri" w:hAnsi="Calibri"/>
                <w:b/>
                <w:sz w:val="18"/>
                <w:szCs w:val="18"/>
              </w:rPr>
              <w:t>base</w:t>
            </w:r>
          </w:p>
        </w:tc>
        <w:tc>
          <w:tcPr>
            <w:tcW w:w="2053" w:type="dxa"/>
            <w:shd w:val="clear" w:color="auto" w:fill="D9D9D9"/>
            <w:vAlign w:val="center"/>
          </w:tcPr>
          <w:p w14:paraId="7A84E4A9" w14:textId="77777777" w:rsidR="00F55411" w:rsidRPr="00EB5957" w:rsidRDefault="00F55411" w:rsidP="00B35BC4">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acchetti applicativi specifici</w:t>
            </w:r>
          </w:p>
        </w:tc>
      </w:tr>
      <w:tr w:rsidR="00F55411" w:rsidRPr="00D77C05" w14:paraId="5742D099" w14:textId="77777777" w:rsidTr="00F55411">
        <w:trPr>
          <w:cantSplit/>
          <w:trHeight w:val="227"/>
        </w:trPr>
        <w:tc>
          <w:tcPr>
            <w:tcW w:w="0" w:type="auto"/>
            <w:shd w:val="clear" w:color="auto" w:fill="D9D9D9"/>
          </w:tcPr>
          <w:p w14:paraId="0FE52EBF" w14:textId="77777777" w:rsidR="00F55411" w:rsidRPr="001E44A8" w:rsidRDefault="00F55411" w:rsidP="00B35BC4">
            <w:pPr>
              <w:rPr>
                <w:rFonts w:ascii="Calibri" w:hAnsi="Calibri"/>
                <w:b/>
                <w:sz w:val="18"/>
                <w:szCs w:val="18"/>
              </w:rPr>
            </w:pPr>
            <w:r w:rsidRPr="001E44A8">
              <w:rPr>
                <w:rFonts w:ascii="Calibri" w:hAnsi="Calibri"/>
                <w:b/>
                <w:sz w:val="18"/>
                <w:szCs w:val="18"/>
              </w:rPr>
              <w:t>Marca/Modello tipo 1</w:t>
            </w:r>
          </w:p>
        </w:tc>
        <w:tc>
          <w:tcPr>
            <w:tcW w:w="2052" w:type="dxa"/>
          </w:tcPr>
          <w:p w14:paraId="1E5A5465" w14:textId="77777777" w:rsidR="00F55411" w:rsidRPr="00D77C05" w:rsidRDefault="00F55411" w:rsidP="00B35BC4">
            <w:pPr>
              <w:jc w:val="both"/>
              <w:rPr>
                <w:rFonts w:ascii="Calibri" w:hAnsi="Calibri"/>
                <w:sz w:val="20"/>
                <w:szCs w:val="20"/>
              </w:rPr>
            </w:pPr>
          </w:p>
        </w:tc>
        <w:tc>
          <w:tcPr>
            <w:tcW w:w="2053" w:type="dxa"/>
          </w:tcPr>
          <w:p w14:paraId="0A646B54" w14:textId="77777777" w:rsidR="00F55411" w:rsidRPr="00D77C05" w:rsidRDefault="00F55411" w:rsidP="00B35BC4">
            <w:pPr>
              <w:jc w:val="both"/>
              <w:rPr>
                <w:rFonts w:ascii="Calibri" w:hAnsi="Calibri"/>
                <w:sz w:val="20"/>
                <w:szCs w:val="20"/>
              </w:rPr>
            </w:pPr>
          </w:p>
        </w:tc>
        <w:tc>
          <w:tcPr>
            <w:tcW w:w="2053" w:type="dxa"/>
            <w:shd w:val="clear" w:color="auto" w:fill="auto"/>
          </w:tcPr>
          <w:p w14:paraId="497637AD" w14:textId="77777777" w:rsidR="00F55411" w:rsidRPr="00D77C05" w:rsidRDefault="00F55411" w:rsidP="00B35BC4">
            <w:pPr>
              <w:jc w:val="both"/>
              <w:rPr>
                <w:rFonts w:ascii="Calibri" w:hAnsi="Calibri"/>
                <w:sz w:val="20"/>
                <w:szCs w:val="20"/>
              </w:rPr>
            </w:pPr>
          </w:p>
        </w:tc>
      </w:tr>
      <w:tr w:rsidR="00F55411" w:rsidRPr="00D77C05" w14:paraId="7C48513E" w14:textId="77777777" w:rsidTr="00F55411">
        <w:trPr>
          <w:cantSplit/>
          <w:trHeight w:val="227"/>
        </w:trPr>
        <w:tc>
          <w:tcPr>
            <w:tcW w:w="0" w:type="auto"/>
            <w:shd w:val="clear" w:color="auto" w:fill="D9D9D9"/>
          </w:tcPr>
          <w:p w14:paraId="394954E0" w14:textId="77777777" w:rsidR="00F55411" w:rsidRPr="001E44A8" w:rsidRDefault="00F55411" w:rsidP="00B35BC4">
            <w:pPr>
              <w:rPr>
                <w:rFonts w:ascii="Calibri" w:hAnsi="Calibri"/>
                <w:b/>
                <w:sz w:val="18"/>
                <w:szCs w:val="18"/>
              </w:rPr>
            </w:pPr>
            <w:r w:rsidRPr="001E44A8">
              <w:rPr>
                <w:rFonts w:ascii="Calibri" w:hAnsi="Calibri"/>
                <w:b/>
                <w:sz w:val="18"/>
                <w:szCs w:val="18"/>
              </w:rPr>
              <w:t>Marca/Modello tipo 2</w:t>
            </w:r>
          </w:p>
        </w:tc>
        <w:tc>
          <w:tcPr>
            <w:tcW w:w="2052" w:type="dxa"/>
          </w:tcPr>
          <w:p w14:paraId="262EDC64" w14:textId="77777777" w:rsidR="00F55411" w:rsidRPr="00D77C05" w:rsidRDefault="00F55411" w:rsidP="00B35BC4">
            <w:pPr>
              <w:jc w:val="both"/>
              <w:rPr>
                <w:rFonts w:ascii="Calibri" w:hAnsi="Calibri"/>
                <w:sz w:val="20"/>
                <w:szCs w:val="20"/>
              </w:rPr>
            </w:pPr>
          </w:p>
        </w:tc>
        <w:tc>
          <w:tcPr>
            <w:tcW w:w="2053" w:type="dxa"/>
          </w:tcPr>
          <w:p w14:paraId="6EC9A9D0" w14:textId="77777777" w:rsidR="00F55411" w:rsidRPr="00D77C05" w:rsidRDefault="00F55411" w:rsidP="00B35BC4">
            <w:pPr>
              <w:jc w:val="both"/>
              <w:rPr>
                <w:rFonts w:ascii="Calibri" w:hAnsi="Calibri"/>
                <w:sz w:val="20"/>
                <w:szCs w:val="20"/>
              </w:rPr>
            </w:pPr>
          </w:p>
        </w:tc>
        <w:tc>
          <w:tcPr>
            <w:tcW w:w="2053" w:type="dxa"/>
            <w:shd w:val="clear" w:color="auto" w:fill="auto"/>
          </w:tcPr>
          <w:p w14:paraId="49848753" w14:textId="77777777" w:rsidR="00F55411" w:rsidRPr="00D77C05" w:rsidRDefault="00F55411" w:rsidP="00B35BC4">
            <w:pPr>
              <w:jc w:val="both"/>
              <w:rPr>
                <w:rFonts w:ascii="Calibri" w:hAnsi="Calibri"/>
                <w:sz w:val="20"/>
                <w:szCs w:val="20"/>
              </w:rPr>
            </w:pPr>
          </w:p>
        </w:tc>
      </w:tr>
      <w:tr w:rsidR="00F55411" w:rsidRPr="00D77C05" w14:paraId="1D267D88" w14:textId="77777777" w:rsidTr="00F55411">
        <w:trPr>
          <w:cantSplit/>
          <w:trHeight w:val="227"/>
        </w:trPr>
        <w:tc>
          <w:tcPr>
            <w:tcW w:w="0" w:type="auto"/>
            <w:shd w:val="clear" w:color="auto" w:fill="D9D9D9"/>
          </w:tcPr>
          <w:p w14:paraId="7D61AC68" w14:textId="77777777" w:rsidR="00F55411" w:rsidRPr="001E44A8" w:rsidRDefault="00F55411" w:rsidP="00B35BC4">
            <w:pPr>
              <w:jc w:val="both"/>
              <w:rPr>
                <w:rFonts w:ascii="Calibri" w:hAnsi="Calibri"/>
                <w:b/>
                <w:sz w:val="18"/>
                <w:szCs w:val="18"/>
              </w:rPr>
            </w:pPr>
            <w:r w:rsidRPr="001E44A8">
              <w:rPr>
                <w:rFonts w:ascii="Calibri" w:hAnsi="Calibri"/>
                <w:b/>
                <w:sz w:val="18"/>
                <w:szCs w:val="18"/>
              </w:rPr>
              <w:t>Marca/Modello tipo 3</w:t>
            </w:r>
          </w:p>
        </w:tc>
        <w:tc>
          <w:tcPr>
            <w:tcW w:w="2052" w:type="dxa"/>
          </w:tcPr>
          <w:p w14:paraId="166FAA80" w14:textId="77777777" w:rsidR="00F55411" w:rsidRPr="00D77C05" w:rsidRDefault="00F55411" w:rsidP="00B35BC4">
            <w:pPr>
              <w:jc w:val="both"/>
              <w:rPr>
                <w:rFonts w:ascii="Calibri" w:hAnsi="Calibri"/>
                <w:sz w:val="20"/>
                <w:szCs w:val="20"/>
              </w:rPr>
            </w:pPr>
          </w:p>
        </w:tc>
        <w:tc>
          <w:tcPr>
            <w:tcW w:w="2053" w:type="dxa"/>
          </w:tcPr>
          <w:p w14:paraId="54ECB37C" w14:textId="77777777" w:rsidR="00F55411" w:rsidRPr="00D77C05" w:rsidRDefault="00F55411" w:rsidP="00B35BC4">
            <w:pPr>
              <w:jc w:val="both"/>
              <w:rPr>
                <w:rFonts w:ascii="Calibri" w:hAnsi="Calibri"/>
                <w:sz w:val="20"/>
                <w:szCs w:val="20"/>
              </w:rPr>
            </w:pPr>
          </w:p>
        </w:tc>
        <w:tc>
          <w:tcPr>
            <w:tcW w:w="2053" w:type="dxa"/>
            <w:shd w:val="clear" w:color="auto" w:fill="auto"/>
          </w:tcPr>
          <w:p w14:paraId="17AE84B9" w14:textId="77777777" w:rsidR="00F55411" w:rsidRPr="00D77C05" w:rsidRDefault="00F55411" w:rsidP="00B35BC4">
            <w:pPr>
              <w:jc w:val="both"/>
              <w:rPr>
                <w:rFonts w:ascii="Calibri" w:hAnsi="Calibri"/>
                <w:sz w:val="20"/>
                <w:szCs w:val="20"/>
              </w:rPr>
            </w:pPr>
          </w:p>
        </w:tc>
      </w:tr>
      <w:tr w:rsidR="00F55411" w:rsidRPr="00D77C05" w14:paraId="6A870EB1" w14:textId="77777777" w:rsidTr="00F55411">
        <w:trPr>
          <w:cantSplit/>
          <w:trHeight w:val="227"/>
        </w:trPr>
        <w:tc>
          <w:tcPr>
            <w:tcW w:w="0" w:type="auto"/>
            <w:shd w:val="clear" w:color="auto" w:fill="D9D9D9"/>
          </w:tcPr>
          <w:p w14:paraId="68AA9974" w14:textId="77777777" w:rsidR="00F55411" w:rsidRPr="001E44A8" w:rsidRDefault="00F55411" w:rsidP="00B35BC4">
            <w:pPr>
              <w:jc w:val="both"/>
              <w:rPr>
                <w:rFonts w:ascii="Calibri" w:hAnsi="Calibri"/>
                <w:b/>
                <w:sz w:val="18"/>
                <w:szCs w:val="18"/>
              </w:rPr>
            </w:pPr>
            <w:r w:rsidRPr="001E44A8">
              <w:rPr>
                <w:rFonts w:ascii="Calibri" w:hAnsi="Calibri"/>
                <w:b/>
                <w:sz w:val="18"/>
                <w:szCs w:val="18"/>
              </w:rPr>
              <w:t xml:space="preserve">Altro </w:t>
            </w:r>
          </w:p>
        </w:tc>
        <w:tc>
          <w:tcPr>
            <w:tcW w:w="2052" w:type="dxa"/>
          </w:tcPr>
          <w:p w14:paraId="3D777515" w14:textId="77777777" w:rsidR="00F55411" w:rsidRPr="00D77C05" w:rsidRDefault="00F55411" w:rsidP="00B35BC4">
            <w:pPr>
              <w:jc w:val="both"/>
              <w:rPr>
                <w:rFonts w:ascii="Calibri" w:hAnsi="Calibri"/>
                <w:sz w:val="20"/>
                <w:szCs w:val="20"/>
              </w:rPr>
            </w:pPr>
          </w:p>
        </w:tc>
        <w:tc>
          <w:tcPr>
            <w:tcW w:w="2053" w:type="dxa"/>
          </w:tcPr>
          <w:p w14:paraId="2AD38BB5" w14:textId="77777777" w:rsidR="00F55411" w:rsidRPr="00D77C05" w:rsidRDefault="00F55411" w:rsidP="00B35BC4">
            <w:pPr>
              <w:jc w:val="both"/>
              <w:rPr>
                <w:rFonts w:ascii="Calibri" w:hAnsi="Calibri"/>
                <w:sz w:val="20"/>
                <w:szCs w:val="20"/>
              </w:rPr>
            </w:pPr>
          </w:p>
        </w:tc>
        <w:tc>
          <w:tcPr>
            <w:tcW w:w="2053" w:type="dxa"/>
            <w:shd w:val="clear" w:color="auto" w:fill="auto"/>
          </w:tcPr>
          <w:p w14:paraId="10A379DF" w14:textId="77777777" w:rsidR="00F55411" w:rsidRPr="00D77C05" w:rsidRDefault="00F55411" w:rsidP="00B35BC4">
            <w:pPr>
              <w:jc w:val="both"/>
              <w:rPr>
                <w:rFonts w:ascii="Calibri" w:hAnsi="Calibri"/>
                <w:sz w:val="20"/>
                <w:szCs w:val="20"/>
              </w:rPr>
            </w:pPr>
          </w:p>
        </w:tc>
      </w:tr>
    </w:tbl>
    <w:p w14:paraId="5A4B7C5C" w14:textId="77777777" w:rsidR="00FE79FD" w:rsidRPr="00196E60" w:rsidRDefault="00FE79FD" w:rsidP="00FE79FD">
      <w:pPr>
        <w:rPr>
          <w:rFonts w:ascii="Calibri" w:hAnsi="Calibri"/>
          <w:sz w:val="20"/>
        </w:rPr>
      </w:pPr>
    </w:p>
    <w:p w14:paraId="1CEEAA05" w14:textId="77777777" w:rsidR="00FE79FD" w:rsidRPr="00864BA7" w:rsidRDefault="00FE79FD" w:rsidP="00FE79FD">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AFD3811" w14:textId="77777777" w:rsidR="00FE79FD" w:rsidRPr="00D77C05"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___________________________________________________________________________________</w:t>
      </w:r>
    </w:p>
    <w:p w14:paraId="2F5CAB22" w14:textId="77777777" w:rsidR="009D155E"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w:t>
      </w:r>
    </w:p>
    <w:p w14:paraId="111E11B8" w14:textId="77777777" w:rsidR="00FE79FD" w:rsidRDefault="00FE79FD" w:rsidP="00FE79FD">
      <w:pPr>
        <w:jc w:val="both"/>
        <w:rPr>
          <w:rFonts w:ascii="Calibri" w:hAnsi="Calibri"/>
          <w:sz w:val="20"/>
          <w:szCs w:val="20"/>
        </w:rPr>
      </w:pPr>
    </w:p>
    <w:p w14:paraId="499A7591" w14:textId="77777777" w:rsidR="009D155E" w:rsidRDefault="009D155E" w:rsidP="00FE79FD">
      <w:pPr>
        <w:jc w:val="both"/>
        <w:rPr>
          <w:rFonts w:ascii="Calibri" w:hAnsi="Calibri"/>
          <w:sz w:val="20"/>
          <w:szCs w:val="20"/>
        </w:rPr>
      </w:pPr>
    </w:p>
    <w:p w14:paraId="459D1E95" w14:textId="77777777" w:rsidR="009D155E" w:rsidRPr="009D155E" w:rsidRDefault="009D155E" w:rsidP="006E5DA3">
      <w:pPr>
        <w:numPr>
          <w:ilvl w:val="0"/>
          <w:numId w:val="4"/>
        </w:numPr>
        <w:tabs>
          <w:tab w:val="clear" w:pos="360"/>
        </w:tabs>
        <w:jc w:val="both"/>
        <w:rPr>
          <w:rFonts w:asciiTheme="minorHAnsi" w:hAnsiTheme="minorHAnsi" w:cstheme="minorHAnsi"/>
          <w:color w:val="242424"/>
          <w:sz w:val="21"/>
          <w:szCs w:val="21"/>
        </w:rPr>
      </w:pPr>
      <w:r w:rsidRPr="009D155E">
        <w:rPr>
          <w:rFonts w:asciiTheme="minorHAnsi" w:hAnsiTheme="minorHAnsi" w:cstheme="minorHAnsi"/>
          <w:i/>
          <w:iCs/>
          <w:color w:val="242424"/>
          <w:sz w:val="20"/>
          <w:szCs w:val="20"/>
        </w:rPr>
        <w:t>Qual è la massima </w:t>
      </w:r>
      <w:r w:rsidRPr="009D155E">
        <w:rPr>
          <w:rFonts w:asciiTheme="minorHAnsi" w:hAnsiTheme="minorHAnsi" w:cstheme="minorHAnsi"/>
          <w:b/>
          <w:bCs/>
          <w:i/>
          <w:iCs/>
          <w:color w:val="242424"/>
          <w:sz w:val="20"/>
          <w:szCs w:val="20"/>
        </w:rPr>
        <w:t>capacità mensile</w:t>
      </w:r>
      <w:r w:rsidRPr="009D155E">
        <w:rPr>
          <w:rFonts w:asciiTheme="minorHAnsi" w:hAnsiTheme="minorHAnsi" w:cstheme="minorHAnsi"/>
          <w:i/>
          <w:iCs/>
          <w:color w:val="242424"/>
          <w:sz w:val="20"/>
          <w:szCs w:val="20"/>
        </w:rPr>
        <w:t> di consegna/installazione/collaudo sostenibile dalla Vostra Azienda per le apparecchiature in oggetto?</w:t>
      </w:r>
    </w:p>
    <w:p w14:paraId="37AB0AFA" w14:textId="77777777" w:rsidR="009D155E" w:rsidRDefault="009D155E" w:rsidP="009D155E">
      <w:pPr>
        <w:pStyle w:val="NormaleWeb"/>
        <w:shd w:val="clear" w:color="auto" w:fill="FFFFFF"/>
        <w:spacing w:before="0" w:beforeAutospacing="0" w:after="0" w:afterAutospacing="0"/>
        <w:rPr>
          <w:rFonts w:asciiTheme="minorHAnsi" w:hAnsiTheme="minorHAnsi" w:cstheme="minorHAnsi"/>
          <w:b/>
          <w:bCs/>
          <w:color w:val="242424"/>
          <w:sz w:val="20"/>
          <w:szCs w:val="20"/>
        </w:rPr>
      </w:pPr>
    </w:p>
    <w:p w14:paraId="37D0F249" w14:textId="77777777" w:rsidR="009D155E" w:rsidRPr="009D155E" w:rsidRDefault="009D155E" w:rsidP="009D155E">
      <w:pPr>
        <w:pStyle w:val="NormaleWeb"/>
        <w:shd w:val="clear" w:color="auto" w:fill="FFFFFF"/>
        <w:spacing w:before="0" w:beforeAutospacing="0" w:after="0" w:afterAutospacing="0"/>
        <w:rPr>
          <w:rFonts w:asciiTheme="minorHAnsi" w:hAnsiTheme="minorHAnsi" w:cstheme="minorHAnsi"/>
          <w:color w:val="242424"/>
          <w:sz w:val="21"/>
          <w:szCs w:val="21"/>
        </w:rPr>
      </w:pPr>
      <w:r w:rsidRPr="009D155E">
        <w:rPr>
          <w:rFonts w:asciiTheme="minorHAnsi" w:hAnsiTheme="minorHAnsi" w:cstheme="minorHAnsi"/>
          <w:b/>
          <w:bCs/>
          <w:color w:val="242424"/>
          <w:sz w:val="20"/>
          <w:szCs w:val="20"/>
        </w:rPr>
        <w:t>Risposta:</w:t>
      </w:r>
    </w:p>
    <w:p w14:paraId="240834D4" w14:textId="4E82516E" w:rsidR="00266B30" w:rsidRDefault="009D155E" w:rsidP="00F55411">
      <w:pPr>
        <w:pStyle w:val="NormaleWeb"/>
        <w:shd w:val="clear" w:color="auto" w:fill="FFFFFF"/>
        <w:spacing w:before="0" w:beforeAutospacing="0" w:after="0" w:afterAutospacing="0"/>
        <w:rPr>
          <w:rFonts w:ascii="Segoe UI" w:hAnsi="Segoe UI" w:cs="Segoe UI"/>
          <w:b/>
          <w:bCs/>
          <w:color w:val="242424"/>
          <w:sz w:val="20"/>
          <w:szCs w:val="20"/>
        </w:rPr>
      </w:pPr>
      <w:r>
        <w:rPr>
          <w:rFonts w:ascii="Segoe UI" w:hAnsi="Segoe UI" w:cs="Segoe UI"/>
          <w:b/>
          <w:bCs/>
          <w:color w:val="2424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87ADA19" w14:textId="77777777" w:rsidR="00F55411" w:rsidRPr="00F55411" w:rsidRDefault="00F55411" w:rsidP="00F55411">
      <w:pPr>
        <w:pStyle w:val="NormaleWeb"/>
        <w:shd w:val="clear" w:color="auto" w:fill="FFFFFF"/>
        <w:spacing w:before="0" w:beforeAutospacing="0" w:after="0" w:afterAutospacing="0"/>
        <w:rPr>
          <w:rFonts w:ascii="Segoe UI" w:hAnsi="Segoe UI" w:cs="Segoe UI"/>
          <w:color w:val="242424"/>
          <w:sz w:val="21"/>
          <w:szCs w:val="21"/>
        </w:rPr>
      </w:pPr>
    </w:p>
    <w:p w14:paraId="69DF68ED" w14:textId="77777777" w:rsidR="009D155E" w:rsidRDefault="009D155E" w:rsidP="009D155E"/>
    <w:p w14:paraId="3AC949FA" w14:textId="7424BE58" w:rsidR="009D155E" w:rsidRPr="00D77C05" w:rsidRDefault="009D155E" w:rsidP="006E5DA3">
      <w:pPr>
        <w:numPr>
          <w:ilvl w:val="0"/>
          <w:numId w:val="4"/>
        </w:numPr>
        <w:jc w:val="both"/>
        <w:rPr>
          <w:rFonts w:ascii="Calibri" w:hAnsi="Calibri" w:cs="Arial"/>
          <w:bCs/>
          <w:i/>
          <w:sz w:val="20"/>
          <w:szCs w:val="20"/>
        </w:rPr>
      </w:pPr>
      <w:r w:rsidRPr="00D77C05">
        <w:rPr>
          <w:rFonts w:ascii="Calibri" w:hAnsi="Calibri" w:cs="Arial"/>
          <w:i/>
          <w:iCs/>
          <w:sz w:val="20"/>
          <w:szCs w:val="20"/>
        </w:rPr>
        <w:t xml:space="preserve">Indicare il </w:t>
      </w:r>
      <w:r w:rsidRPr="00D77C05">
        <w:rPr>
          <w:rFonts w:ascii="Calibri" w:hAnsi="Calibri" w:cs="Arial"/>
          <w:i/>
          <w:iCs/>
          <w:sz w:val="20"/>
          <w:szCs w:val="20"/>
          <w:u w:val="single"/>
        </w:rPr>
        <w:t>fatturato annuo</w:t>
      </w:r>
      <w:r w:rsidRPr="00D77C05">
        <w:rPr>
          <w:rFonts w:ascii="Calibri" w:hAnsi="Calibri" w:cs="Arial"/>
          <w:i/>
          <w:iCs/>
          <w:sz w:val="20"/>
          <w:szCs w:val="20"/>
        </w:rPr>
        <w:t xml:space="preserve"> per l</w:t>
      </w:r>
      <w:r>
        <w:rPr>
          <w:rFonts w:ascii="Calibri" w:hAnsi="Calibri" w:cs="Arial"/>
          <w:i/>
          <w:iCs/>
          <w:sz w:val="20"/>
          <w:szCs w:val="20"/>
        </w:rPr>
        <w:t>a</w:t>
      </w:r>
      <w:r w:rsidRPr="00D77C05">
        <w:rPr>
          <w:rFonts w:ascii="Calibri" w:hAnsi="Calibri" w:cs="Arial"/>
          <w:i/>
          <w:iCs/>
          <w:sz w:val="20"/>
          <w:szCs w:val="20"/>
        </w:rPr>
        <w:t xml:space="preserve"> </w:t>
      </w:r>
      <w:r w:rsidRPr="00AB1D0C">
        <w:rPr>
          <w:rFonts w:ascii="Calibri" w:hAnsi="Calibri" w:cs="Arial"/>
          <w:b/>
          <w:i/>
          <w:iCs/>
          <w:sz w:val="20"/>
          <w:szCs w:val="20"/>
        </w:rPr>
        <w:t>fornitur</w:t>
      </w:r>
      <w:r>
        <w:rPr>
          <w:rFonts w:ascii="Calibri" w:hAnsi="Calibri" w:cs="Arial"/>
          <w:b/>
          <w:i/>
          <w:iCs/>
          <w:sz w:val="20"/>
          <w:szCs w:val="20"/>
        </w:rPr>
        <w:t>a</w:t>
      </w:r>
      <w:r w:rsidRPr="00D77C05">
        <w:rPr>
          <w:rFonts w:ascii="Calibri" w:hAnsi="Calibri" w:cs="Arial"/>
          <w:i/>
          <w:iCs/>
          <w:sz w:val="20"/>
          <w:szCs w:val="20"/>
        </w:rPr>
        <w:t xml:space="preserve"> di </w:t>
      </w:r>
      <w:r w:rsidR="00F55411" w:rsidRPr="00F55411">
        <w:rPr>
          <w:rFonts w:ascii="Calibri" w:hAnsi="Calibri" w:cs="Arial"/>
          <w:i/>
          <w:sz w:val="20"/>
          <w:szCs w:val="20"/>
        </w:rPr>
        <w:t>Tomografi PET/CT</w:t>
      </w:r>
      <w:r w:rsidR="00F55411" w:rsidRPr="00D77C05">
        <w:rPr>
          <w:rFonts w:ascii="Calibri" w:hAnsi="Calibri" w:cs="Arial"/>
          <w:i/>
          <w:iCs/>
          <w:sz w:val="20"/>
          <w:szCs w:val="20"/>
        </w:rPr>
        <w:t xml:space="preserve"> </w:t>
      </w:r>
      <w:r w:rsidRPr="00D77C05">
        <w:rPr>
          <w:rFonts w:ascii="Calibri" w:hAnsi="Calibri" w:cs="Arial"/>
          <w:i/>
          <w:iCs/>
          <w:sz w:val="20"/>
          <w:szCs w:val="20"/>
        </w:rPr>
        <w:t xml:space="preserve">negli ultimi anni </w:t>
      </w:r>
      <w:r>
        <w:rPr>
          <w:rFonts w:ascii="Calibri" w:hAnsi="Calibri" w:cs="Arial"/>
          <w:i/>
          <w:iCs/>
          <w:sz w:val="20"/>
          <w:szCs w:val="20"/>
        </w:rPr>
        <w:t>(con riferimento al mercato italiano pubblico e privato)</w:t>
      </w:r>
    </w:p>
    <w:p w14:paraId="5727DBA7" w14:textId="77777777" w:rsidR="009D155E" w:rsidRPr="00D77C05" w:rsidRDefault="009D155E" w:rsidP="009D155E">
      <w:pPr>
        <w:pStyle w:val="Titolo1"/>
        <w:numPr>
          <w:ilvl w:val="0"/>
          <w:numId w:val="0"/>
        </w:numPr>
        <w:rPr>
          <w:rFonts w:ascii="Calibri" w:hAnsi="Calibri"/>
          <w:sz w:val="20"/>
          <w:szCs w:val="20"/>
        </w:rPr>
      </w:pPr>
      <w:r w:rsidRPr="00D77C05">
        <w:rPr>
          <w:rFonts w:ascii="Calibri" w:hAnsi="Calibri"/>
          <w:sz w:val="20"/>
          <w:szCs w:val="20"/>
        </w:rPr>
        <w:t>Risposta:</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3402"/>
      </w:tblGrid>
      <w:tr w:rsidR="009D155E" w:rsidRPr="002675A1" w14:paraId="2F99421B" w14:textId="77777777" w:rsidTr="00B35BC4">
        <w:trPr>
          <w:tblHeader/>
          <w:jc w:val="center"/>
        </w:trPr>
        <w:tc>
          <w:tcPr>
            <w:tcW w:w="1134" w:type="dxa"/>
            <w:tcBorders>
              <w:bottom w:val="single" w:sz="4" w:space="0" w:color="auto"/>
            </w:tcBorders>
            <w:shd w:val="clear" w:color="auto" w:fill="D9D9D9"/>
            <w:vAlign w:val="center"/>
          </w:tcPr>
          <w:p w14:paraId="2F227BB9"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Anno</w:t>
            </w:r>
          </w:p>
        </w:tc>
        <w:tc>
          <w:tcPr>
            <w:tcW w:w="3402" w:type="dxa"/>
            <w:shd w:val="clear" w:color="auto" w:fill="D9D9D9"/>
            <w:vAlign w:val="center"/>
          </w:tcPr>
          <w:p w14:paraId="58F12AD1"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Fatturato annuo (Euro) - Pubblico</w:t>
            </w:r>
          </w:p>
          <w:p w14:paraId="37048020"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(tutte le tipologie)</w:t>
            </w:r>
          </w:p>
        </w:tc>
        <w:tc>
          <w:tcPr>
            <w:tcW w:w="3402" w:type="dxa"/>
            <w:shd w:val="clear" w:color="auto" w:fill="D9D9D9"/>
            <w:vAlign w:val="center"/>
          </w:tcPr>
          <w:p w14:paraId="42B40A31"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Fatturato annuo (Euro) - Privato</w:t>
            </w:r>
          </w:p>
          <w:p w14:paraId="0FF7C6FB"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(tutte le tipologie)</w:t>
            </w:r>
          </w:p>
        </w:tc>
      </w:tr>
      <w:tr w:rsidR="009D155E" w:rsidRPr="00D77C05" w14:paraId="572D28A5" w14:textId="77777777" w:rsidTr="00B35BC4">
        <w:trPr>
          <w:trHeight w:val="363"/>
          <w:jc w:val="center"/>
        </w:trPr>
        <w:tc>
          <w:tcPr>
            <w:tcW w:w="1134" w:type="dxa"/>
            <w:shd w:val="clear" w:color="auto" w:fill="D9D9D9"/>
            <w:vAlign w:val="center"/>
          </w:tcPr>
          <w:p w14:paraId="2589E51F" w14:textId="77777777" w:rsidR="009D155E" w:rsidRPr="001E44A8" w:rsidRDefault="009D155E" w:rsidP="00B35BC4">
            <w:pPr>
              <w:jc w:val="center"/>
              <w:rPr>
                <w:rFonts w:ascii="Calibri" w:hAnsi="Calibri"/>
                <w:b/>
                <w:sz w:val="18"/>
                <w:szCs w:val="18"/>
              </w:rPr>
            </w:pPr>
            <w:r w:rsidRPr="001E44A8">
              <w:rPr>
                <w:rFonts w:ascii="Calibri" w:hAnsi="Calibri"/>
                <w:b/>
                <w:sz w:val="18"/>
                <w:szCs w:val="18"/>
              </w:rPr>
              <w:t>2018</w:t>
            </w:r>
          </w:p>
        </w:tc>
        <w:tc>
          <w:tcPr>
            <w:tcW w:w="3402" w:type="dxa"/>
            <w:shd w:val="clear" w:color="auto" w:fill="auto"/>
          </w:tcPr>
          <w:p w14:paraId="36278B89" w14:textId="77777777" w:rsidR="009D155E" w:rsidRPr="00D77C05" w:rsidRDefault="009D155E" w:rsidP="00B35BC4">
            <w:pPr>
              <w:jc w:val="center"/>
              <w:rPr>
                <w:rFonts w:ascii="Calibri" w:hAnsi="Calibri"/>
                <w:sz w:val="20"/>
                <w:szCs w:val="20"/>
              </w:rPr>
            </w:pPr>
          </w:p>
        </w:tc>
        <w:tc>
          <w:tcPr>
            <w:tcW w:w="3402" w:type="dxa"/>
            <w:shd w:val="clear" w:color="auto" w:fill="auto"/>
          </w:tcPr>
          <w:p w14:paraId="2620E63B" w14:textId="77777777" w:rsidR="009D155E" w:rsidRPr="00D77C05" w:rsidRDefault="009D155E" w:rsidP="00B35BC4">
            <w:pPr>
              <w:jc w:val="center"/>
              <w:rPr>
                <w:rFonts w:ascii="Calibri" w:hAnsi="Calibri"/>
                <w:sz w:val="20"/>
                <w:szCs w:val="20"/>
              </w:rPr>
            </w:pPr>
          </w:p>
        </w:tc>
      </w:tr>
      <w:tr w:rsidR="009D155E" w:rsidRPr="00D77C05" w14:paraId="4ABEEF48" w14:textId="77777777" w:rsidTr="00B35BC4">
        <w:trPr>
          <w:trHeight w:val="363"/>
          <w:jc w:val="center"/>
        </w:trPr>
        <w:tc>
          <w:tcPr>
            <w:tcW w:w="1134" w:type="dxa"/>
            <w:shd w:val="clear" w:color="auto" w:fill="D9D9D9"/>
            <w:vAlign w:val="center"/>
          </w:tcPr>
          <w:p w14:paraId="7A7D1928" w14:textId="77777777" w:rsidR="009D155E" w:rsidRPr="001E44A8" w:rsidRDefault="009D155E" w:rsidP="00B35BC4">
            <w:pPr>
              <w:jc w:val="center"/>
              <w:rPr>
                <w:rFonts w:ascii="Calibri" w:hAnsi="Calibri"/>
                <w:b/>
                <w:sz w:val="18"/>
                <w:szCs w:val="18"/>
              </w:rPr>
            </w:pPr>
            <w:r w:rsidRPr="001E44A8">
              <w:rPr>
                <w:rFonts w:ascii="Calibri" w:hAnsi="Calibri"/>
                <w:b/>
                <w:sz w:val="18"/>
                <w:szCs w:val="18"/>
              </w:rPr>
              <w:lastRenderedPageBreak/>
              <w:t>2019</w:t>
            </w:r>
          </w:p>
        </w:tc>
        <w:tc>
          <w:tcPr>
            <w:tcW w:w="3402" w:type="dxa"/>
            <w:shd w:val="clear" w:color="auto" w:fill="auto"/>
          </w:tcPr>
          <w:p w14:paraId="2C3AFDDB" w14:textId="77777777" w:rsidR="009D155E" w:rsidRPr="00D77C05" w:rsidRDefault="009D155E" w:rsidP="00B35BC4">
            <w:pPr>
              <w:jc w:val="center"/>
              <w:rPr>
                <w:rFonts w:ascii="Calibri" w:hAnsi="Calibri"/>
                <w:sz w:val="20"/>
                <w:szCs w:val="20"/>
              </w:rPr>
            </w:pPr>
          </w:p>
        </w:tc>
        <w:tc>
          <w:tcPr>
            <w:tcW w:w="3402" w:type="dxa"/>
            <w:shd w:val="clear" w:color="auto" w:fill="auto"/>
          </w:tcPr>
          <w:p w14:paraId="6E298ACE" w14:textId="77777777" w:rsidR="009D155E" w:rsidRPr="00D77C05" w:rsidRDefault="009D155E" w:rsidP="00B35BC4">
            <w:pPr>
              <w:jc w:val="center"/>
              <w:rPr>
                <w:rFonts w:ascii="Calibri" w:hAnsi="Calibri"/>
                <w:sz w:val="20"/>
                <w:szCs w:val="20"/>
              </w:rPr>
            </w:pPr>
          </w:p>
        </w:tc>
      </w:tr>
      <w:tr w:rsidR="009D155E" w:rsidRPr="00D77C05" w14:paraId="79A06BE3" w14:textId="77777777" w:rsidTr="00B35BC4">
        <w:trPr>
          <w:trHeight w:val="363"/>
          <w:jc w:val="center"/>
        </w:trPr>
        <w:tc>
          <w:tcPr>
            <w:tcW w:w="1134" w:type="dxa"/>
            <w:shd w:val="clear" w:color="auto" w:fill="D9D9D9"/>
            <w:vAlign w:val="center"/>
          </w:tcPr>
          <w:p w14:paraId="19EE6D1B" w14:textId="77777777" w:rsidR="009D155E" w:rsidRPr="001E44A8" w:rsidRDefault="009D155E" w:rsidP="00B35BC4">
            <w:pPr>
              <w:jc w:val="center"/>
              <w:rPr>
                <w:rFonts w:ascii="Calibri" w:hAnsi="Calibri"/>
                <w:b/>
                <w:sz w:val="18"/>
                <w:szCs w:val="18"/>
              </w:rPr>
            </w:pPr>
            <w:r w:rsidRPr="001E44A8">
              <w:rPr>
                <w:rFonts w:ascii="Calibri" w:hAnsi="Calibri"/>
                <w:b/>
                <w:sz w:val="18"/>
                <w:szCs w:val="18"/>
              </w:rPr>
              <w:t>2020</w:t>
            </w:r>
          </w:p>
        </w:tc>
        <w:tc>
          <w:tcPr>
            <w:tcW w:w="3402" w:type="dxa"/>
            <w:shd w:val="clear" w:color="auto" w:fill="auto"/>
          </w:tcPr>
          <w:p w14:paraId="6ADC7761" w14:textId="77777777" w:rsidR="009D155E" w:rsidRPr="00D77C05" w:rsidRDefault="009D155E" w:rsidP="00B35BC4">
            <w:pPr>
              <w:jc w:val="center"/>
              <w:rPr>
                <w:rFonts w:ascii="Calibri" w:hAnsi="Calibri"/>
                <w:sz w:val="20"/>
                <w:szCs w:val="20"/>
              </w:rPr>
            </w:pPr>
          </w:p>
        </w:tc>
        <w:tc>
          <w:tcPr>
            <w:tcW w:w="3402" w:type="dxa"/>
            <w:shd w:val="clear" w:color="auto" w:fill="auto"/>
          </w:tcPr>
          <w:p w14:paraId="26DCA486" w14:textId="77777777" w:rsidR="009D155E" w:rsidRPr="00D77C05" w:rsidRDefault="009D155E" w:rsidP="00B35BC4">
            <w:pPr>
              <w:jc w:val="center"/>
              <w:rPr>
                <w:rFonts w:ascii="Calibri" w:hAnsi="Calibri"/>
                <w:sz w:val="20"/>
                <w:szCs w:val="20"/>
              </w:rPr>
            </w:pPr>
          </w:p>
        </w:tc>
      </w:tr>
    </w:tbl>
    <w:p w14:paraId="1A57E10C" w14:textId="77777777" w:rsidR="009D155E" w:rsidRPr="002675A1" w:rsidRDefault="009D155E" w:rsidP="009D155E">
      <w:pPr>
        <w:jc w:val="both"/>
        <w:rPr>
          <w:rFonts w:ascii="Calibri" w:hAnsi="Calibri"/>
          <w:sz w:val="20"/>
          <w:szCs w:val="20"/>
        </w:rPr>
      </w:pPr>
    </w:p>
    <w:p w14:paraId="38614D52" w14:textId="77777777" w:rsidR="009D155E" w:rsidRPr="00864BA7" w:rsidRDefault="009D155E" w:rsidP="009D155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7E012F7" w14:textId="77777777" w:rsidR="009D155E" w:rsidRPr="00D77C05" w:rsidRDefault="009D155E" w:rsidP="009D155E">
      <w:pPr>
        <w:jc w:val="both"/>
        <w:rPr>
          <w:rFonts w:ascii="Calibri" w:hAnsi="Calibri"/>
          <w:sz w:val="20"/>
          <w:szCs w:val="20"/>
        </w:rPr>
      </w:pPr>
      <w:r>
        <w:rPr>
          <w:rFonts w:ascii="Calibri" w:hAnsi="Calibri"/>
          <w:sz w:val="20"/>
          <w:szCs w:val="20"/>
        </w:rPr>
        <w:t>___________________________________________________________________________________</w:t>
      </w:r>
    </w:p>
    <w:p w14:paraId="3A444ED8" w14:textId="77777777" w:rsidR="009D155E" w:rsidRDefault="009D155E" w:rsidP="009D155E">
      <w:r>
        <w:rPr>
          <w:rFonts w:ascii="Calibri" w:hAnsi="Calibri"/>
          <w:sz w:val="20"/>
          <w:szCs w:val="20"/>
        </w:rPr>
        <w:t>___________________________________________________________________________________</w:t>
      </w:r>
    </w:p>
    <w:p w14:paraId="69918863" w14:textId="77777777" w:rsidR="009D155E" w:rsidRDefault="009D155E" w:rsidP="009D155E"/>
    <w:p w14:paraId="0F2A2897" w14:textId="77777777" w:rsidR="009D155E" w:rsidRDefault="009D155E" w:rsidP="009D155E"/>
    <w:p w14:paraId="5F63EE8A" w14:textId="77777777" w:rsidR="009D155E" w:rsidRPr="005A3C7C" w:rsidRDefault="009D155E" w:rsidP="006E5DA3">
      <w:pPr>
        <w:numPr>
          <w:ilvl w:val="0"/>
          <w:numId w:val="4"/>
        </w:numPr>
        <w:tabs>
          <w:tab w:val="clear" w:pos="360"/>
        </w:tabs>
        <w:jc w:val="both"/>
        <w:rPr>
          <w:rFonts w:ascii="Calibri" w:hAnsi="Calibri" w:cs="Arial"/>
          <w:i/>
          <w:iCs/>
          <w:sz w:val="20"/>
          <w:szCs w:val="20"/>
        </w:rPr>
      </w:pPr>
      <w:r w:rsidRPr="005A3C7C">
        <w:rPr>
          <w:rFonts w:ascii="Calibri" w:hAnsi="Calibri" w:cs="Arial"/>
          <w:i/>
          <w:iCs/>
          <w:sz w:val="20"/>
          <w:szCs w:val="20"/>
        </w:rPr>
        <w:t>Indi</w:t>
      </w:r>
      <w:r>
        <w:rPr>
          <w:rFonts w:ascii="Calibri" w:hAnsi="Calibri" w:cs="Arial"/>
          <w:i/>
          <w:iCs/>
          <w:sz w:val="20"/>
          <w:szCs w:val="20"/>
        </w:rPr>
        <w:t>care, con riferimento alle apparecchiature oggetto del presente questionario</w:t>
      </w:r>
      <w:r w:rsidRPr="005A3C7C">
        <w:rPr>
          <w:rFonts w:ascii="Calibri" w:hAnsi="Calibri" w:cs="Arial"/>
          <w:i/>
          <w:iCs/>
          <w:sz w:val="20"/>
          <w:szCs w:val="20"/>
        </w:rPr>
        <w:t xml:space="preserve">, i </w:t>
      </w:r>
      <w:r w:rsidRPr="00054395">
        <w:rPr>
          <w:rFonts w:ascii="Calibri" w:hAnsi="Calibri" w:cs="Arial"/>
          <w:b/>
          <w:i/>
          <w:iCs/>
          <w:sz w:val="20"/>
          <w:szCs w:val="20"/>
        </w:rPr>
        <w:t xml:space="preserve">competitors </w:t>
      </w:r>
      <w:r>
        <w:rPr>
          <w:rFonts w:ascii="Calibri" w:hAnsi="Calibri" w:cs="Arial"/>
          <w:i/>
          <w:iCs/>
          <w:sz w:val="20"/>
          <w:szCs w:val="20"/>
        </w:rPr>
        <w:t xml:space="preserve">operanti a </w:t>
      </w:r>
      <w:r w:rsidRPr="005A3C7C">
        <w:rPr>
          <w:rFonts w:ascii="Calibri" w:hAnsi="Calibri" w:cs="Arial"/>
          <w:i/>
          <w:iCs/>
          <w:sz w:val="20"/>
          <w:szCs w:val="20"/>
        </w:rPr>
        <w:t>livello mondiale</w:t>
      </w:r>
      <w:r>
        <w:rPr>
          <w:rFonts w:ascii="Calibri" w:hAnsi="Calibri" w:cs="Arial"/>
          <w:i/>
          <w:iCs/>
          <w:sz w:val="20"/>
          <w:szCs w:val="20"/>
        </w:rPr>
        <w:t>,</w:t>
      </w:r>
      <w:r w:rsidRPr="005A3C7C">
        <w:rPr>
          <w:rFonts w:ascii="Calibri" w:hAnsi="Calibri" w:cs="Arial"/>
          <w:i/>
          <w:iCs/>
          <w:sz w:val="20"/>
          <w:szCs w:val="20"/>
        </w:rPr>
        <w:t xml:space="preserve"> ed attivi sul mercato italiano</w:t>
      </w:r>
      <w:r>
        <w:rPr>
          <w:rFonts w:ascii="Calibri" w:hAnsi="Calibri" w:cs="Arial"/>
          <w:i/>
          <w:iCs/>
          <w:sz w:val="20"/>
          <w:szCs w:val="20"/>
        </w:rPr>
        <w:t xml:space="preserve">, e le relative quote di mercato </w:t>
      </w:r>
      <w:r w:rsidRPr="00054395">
        <w:rPr>
          <w:rFonts w:ascii="Calibri" w:hAnsi="Calibri" w:cs="Arial"/>
          <w:i/>
          <w:iCs/>
          <w:sz w:val="20"/>
          <w:szCs w:val="20"/>
        </w:rPr>
        <w:t>(%)</w:t>
      </w:r>
    </w:p>
    <w:p w14:paraId="17C2FB21" w14:textId="77777777" w:rsidR="009D155E" w:rsidRPr="00D77C05" w:rsidRDefault="009D155E" w:rsidP="009D155E">
      <w:pPr>
        <w:pStyle w:val="Titolo1"/>
        <w:numPr>
          <w:ilvl w:val="0"/>
          <w:numId w:val="0"/>
        </w:numPr>
        <w:rPr>
          <w:rFonts w:ascii="Calibri" w:hAnsi="Calibri"/>
          <w:b w:val="0"/>
          <w:sz w:val="20"/>
          <w:szCs w:val="20"/>
        </w:rPr>
      </w:pPr>
      <w:r w:rsidRPr="00D77C05">
        <w:rPr>
          <w:rFonts w:ascii="Calibri" w:hAnsi="Calibri"/>
          <w:sz w:val="20"/>
          <w:szCs w:val="20"/>
        </w:rPr>
        <w:t>Risposta:</w:t>
      </w:r>
    </w:p>
    <w:p w14:paraId="2E28D00B" w14:textId="77777777" w:rsidR="009D155E" w:rsidRDefault="009D155E" w:rsidP="009D155E">
      <w:pPr>
        <w:jc w:val="both"/>
        <w:rPr>
          <w:rFonts w:ascii="Calibri" w:hAnsi="Calibri"/>
          <w:sz w:val="20"/>
          <w:szCs w:val="20"/>
        </w:rPr>
      </w:pPr>
      <w:r w:rsidRPr="00D77C05">
        <w:rPr>
          <w:rFonts w:ascii="Calibri" w:hAnsi="Calibri"/>
          <w:sz w:val="20"/>
          <w:szCs w:val="20"/>
        </w:rPr>
        <w:t>________________________________________________________________________________________________________________________________________________________</w:t>
      </w:r>
      <w:r>
        <w:rPr>
          <w:rFonts w:ascii="Calibri" w:hAnsi="Calibri"/>
          <w:sz w:val="20"/>
          <w:szCs w:val="20"/>
        </w:rPr>
        <w:t>_________________</w:t>
      </w:r>
    </w:p>
    <w:p w14:paraId="6EC21288" w14:textId="77777777" w:rsidR="009D155E" w:rsidRPr="00CA462F" w:rsidRDefault="009D155E" w:rsidP="009D155E">
      <w:pPr>
        <w:jc w:val="both"/>
        <w:rPr>
          <w:rFonts w:ascii="Calibri" w:hAnsi="Calibri"/>
          <w:sz w:val="20"/>
          <w:szCs w:val="20"/>
        </w:rPr>
      </w:pPr>
      <w:r w:rsidRPr="00D77C05">
        <w:rPr>
          <w:rFonts w:ascii="Calibri" w:hAnsi="Calibri"/>
          <w:sz w:val="20"/>
          <w:szCs w:val="20"/>
        </w:rPr>
        <w:t>___________________________________________________________________</w:t>
      </w:r>
      <w:r>
        <w:rPr>
          <w:rFonts w:ascii="Calibri" w:hAnsi="Calibri"/>
          <w:sz w:val="20"/>
          <w:szCs w:val="20"/>
        </w:rPr>
        <w:t>_________________</w:t>
      </w:r>
    </w:p>
    <w:p w14:paraId="264DD1C3" w14:textId="77777777" w:rsidR="009D155E" w:rsidRDefault="009D155E" w:rsidP="009D155E"/>
    <w:p w14:paraId="1274DE1D" w14:textId="77777777" w:rsidR="009D155E" w:rsidRDefault="009D155E" w:rsidP="009D155E"/>
    <w:p w14:paraId="2879C1D3" w14:textId="77777777" w:rsidR="009D155E" w:rsidRPr="009D155E" w:rsidRDefault="009D155E" w:rsidP="006E5DA3">
      <w:pPr>
        <w:numPr>
          <w:ilvl w:val="0"/>
          <w:numId w:val="4"/>
        </w:numPr>
        <w:tabs>
          <w:tab w:val="clear" w:pos="360"/>
        </w:tabs>
        <w:jc w:val="both"/>
        <w:rPr>
          <w:rFonts w:ascii="Calibri" w:hAnsi="Calibri" w:cs="Arial"/>
          <w:i/>
          <w:iCs/>
          <w:sz w:val="20"/>
          <w:szCs w:val="20"/>
        </w:rPr>
      </w:pPr>
      <w:r w:rsidRPr="009D155E">
        <w:rPr>
          <w:rFonts w:ascii="Calibri" w:hAnsi="Calibri" w:cs="Arial"/>
          <w:i/>
          <w:iCs/>
          <w:sz w:val="20"/>
          <w:szCs w:val="20"/>
        </w:rPr>
        <w:t xml:space="preserve">Con riferimento alla tipologia di fornitura oggetto dell’iniziativa, indicare qual è il </w:t>
      </w:r>
      <w:r w:rsidRPr="009D155E">
        <w:rPr>
          <w:rFonts w:ascii="Calibri" w:hAnsi="Calibri" w:cs="Arial"/>
          <w:b/>
          <w:i/>
          <w:iCs/>
          <w:sz w:val="20"/>
          <w:szCs w:val="20"/>
        </w:rPr>
        <w:t>costo indicativo della manodopera</w:t>
      </w:r>
      <w:r w:rsidRPr="009D155E">
        <w:rPr>
          <w:rFonts w:ascii="Calibri" w:hAnsi="Calibri" w:cs="Arial"/>
          <w:i/>
          <w:iCs/>
          <w:sz w:val="20"/>
          <w:szCs w:val="20"/>
        </w:rPr>
        <w:t xml:space="preserve"> associato alla singola apparecchiatura e quali voci di costo concorrono alla sua definizione.</w:t>
      </w:r>
    </w:p>
    <w:p w14:paraId="620D7379" w14:textId="77777777" w:rsidR="009D155E" w:rsidRDefault="009D155E" w:rsidP="009D155E"/>
    <w:p w14:paraId="3913CF29" w14:textId="77777777" w:rsidR="009D155E" w:rsidRPr="009D155E" w:rsidRDefault="009D155E" w:rsidP="009D155E">
      <w:pPr>
        <w:rPr>
          <w:rFonts w:asciiTheme="minorHAnsi" w:hAnsiTheme="minorHAnsi" w:cstheme="minorHAnsi"/>
          <w:b/>
          <w:sz w:val="20"/>
          <w:szCs w:val="20"/>
        </w:rPr>
      </w:pPr>
      <w:r w:rsidRPr="009D155E">
        <w:rPr>
          <w:rFonts w:asciiTheme="minorHAnsi" w:hAnsiTheme="minorHAnsi" w:cstheme="minorHAnsi"/>
          <w:b/>
          <w:sz w:val="20"/>
          <w:szCs w:val="20"/>
        </w:rPr>
        <w:t>Risposta:</w:t>
      </w:r>
    </w:p>
    <w:p w14:paraId="47FF2871" w14:textId="1D852B18" w:rsidR="009D155E" w:rsidRDefault="009D155E" w:rsidP="009D155E">
      <w:r>
        <w:t>__________________________________________________________________________________________________________________________________________________________________________________________________________________</w:t>
      </w:r>
    </w:p>
    <w:p w14:paraId="22BF5B02" w14:textId="77777777" w:rsidR="009D155E" w:rsidRDefault="009D155E" w:rsidP="009D155E"/>
    <w:p w14:paraId="22131B0B" w14:textId="77777777" w:rsidR="009D155E" w:rsidRDefault="009D155E" w:rsidP="009D155E"/>
    <w:p w14:paraId="1403DCBD" w14:textId="5CC5AF9F" w:rsidR="009558D3" w:rsidRDefault="009D155E" w:rsidP="006E5DA3">
      <w:pPr>
        <w:numPr>
          <w:ilvl w:val="0"/>
          <w:numId w:val="4"/>
        </w:numPr>
        <w:jc w:val="both"/>
        <w:rPr>
          <w:rFonts w:ascii="Calibri" w:hAnsi="Calibri" w:cs="Arial"/>
          <w:bCs/>
          <w:i/>
          <w:sz w:val="20"/>
          <w:szCs w:val="20"/>
        </w:rPr>
      </w:pPr>
      <w:r>
        <w:rPr>
          <w:rFonts w:ascii="Calibri" w:hAnsi="Calibri" w:cs="Arial"/>
          <w:i/>
          <w:iCs/>
          <w:sz w:val="20"/>
          <w:szCs w:val="20"/>
        </w:rPr>
        <w:t xml:space="preserve">Si chiede di indicare i </w:t>
      </w:r>
      <w:r w:rsidRPr="00925DB6">
        <w:rPr>
          <w:rFonts w:ascii="Calibri" w:hAnsi="Calibri" w:cs="Arial"/>
          <w:b/>
          <w:i/>
          <w:iCs/>
          <w:sz w:val="20"/>
          <w:szCs w:val="20"/>
        </w:rPr>
        <w:t xml:space="preserve">bandi </w:t>
      </w:r>
      <w:r w:rsidR="005F3009">
        <w:rPr>
          <w:rFonts w:ascii="Calibri" w:hAnsi="Calibri" w:cs="Arial"/>
          <w:b/>
          <w:i/>
          <w:iCs/>
          <w:sz w:val="20"/>
          <w:szCs w:val="20"/>
        </w:rPr>
        <w:t xml:space="preserve">di gara più rilevanti </w:t>
      </w:r>
      <w:r w:rsidRPr="00925DB6">
        <w:rPr>
          <w:rFonts w:ascii="Calibri" w:hAnsi="Calibri" w:cs="Arial"/>
          <w:b/>
          <w:i/>
          <w:iCs/>
          <w:sz w:val="20"/>
          <w:szCs w:val="20"/>
        </w:rPr>
        <w:t>pubblicati dalle Pubbliche Amministrazioni</w:t>
      </w:r>
      <w:r>
        <w:rPr>
          <w:rFonts w:ascii="Calibri" w:hAnsi="Calibri" w:cs="Arial"/>
          <w:b/>
          <w:i/>
          <w:iCs/>
          <w:sz w:val="20"/>
          <w:szCs w:val="20"/>
        </w:rPr>
        <w:t xml:space="preserve"> </w:t>
      </w:r>
      <w:r w:rsidR="00E17750">
        <w:rPr>
          <w:rFonts w:ascii="Calibri" w:hAnsi="Calibri" w:cs="Arial"/>
          <w:i/>
          <w:iCs/>
          <w:sz w:val="20"/>
          <w:szCs w:val="20"/>
        </w:rPr>
        <w:t>negli ultimi anni</w:t>
      </w:r>
      <w:r>
        <w:rPr>
          <w:rFonts w:ascii="Calibri" w:hAnsi="Calibri" w:cs="Arial"/>
          <w:i/>
          <w:iCs/>
          <w:sz w:val="20"/>
          <w:szCs w:val="20"/>
        </w:rPr>
        <w:t>, aventi a oggetto le apparecchi</w:t>
      </w:r>
      <w:r w:rsidR="005F3009">
        <w:rPr>
          <w:rFonts w:ascii="Calibri" w:hAnsi="Calibri" w:cs="Arial"/>
          <w:i/>
          <w:iCs/>
          <w:sz w:val="20"/>
          <w:szCs w:val="20"/>
        </w:rPr>
        <w:t xml:space="preserve">ature di </w:t>
      </w:r>
      <w:r w:rsidR="00483672">
        <w:rPr>
          <w:rFonts w:ascii="Calibri" w:hAnsi="Calibri" w:cs="Arial"/>
          <w:i/>
          <w:iCs/>
          <w:sz w:val="20"/>
          <w:szCs w:val="20"/>
        </w:rPr>
        <w:t xml:space="preserve">cui alla presente </w:t>
      </w:r>
      <w:r w:rsidR="005F3009">
        <w:rPr>
          <w:rFonts w:ascii="Calibri" w:hAnsi="Calibri" w:cs="Arial"/>
          <w:i/>
          <w:iCs/>
          <w:sz w:val="20"/>
          <w:szCs w:val="20"/>
        </w:rPr>
        <w:t xml:space="preserve">consultazione, </w:t>
      </w:r>
      <w:r>
        <w:rPr>
          <w:rFonts w:ascii="Calibri" w:hAnsi="Calibri" w:cs="Arial"/>
          <w:i/>
          <w:iCs/>
          <w:sz w:val="20"/>
          <w:szCs w:val="20"/>
        </w:rPr>
        <w:t xml:space="preserve">specificandone le caratteristiche principali: tipologia di apparecchiatura richiesta, base d’asta, </w:t>
      </w:r>
      <w:r w:rsidR="005F3009">
        <w:rPr>
          <w:rFonts w:ascii="Calibri" w:hAnsi="Calibri" w:cs="Arial"/>
          <w:i/>
          <w:iCs/>
          <w:sz w:val="20"/>
          <w:szCs w:val="20"/>
        </w:rPr>
        <w:t>modalità di fornitura</w:t>
      </w:r>
      <w:r>
        <w:rPr>
          <w:rFonts w:ascii="Calibri" w:hAnsi="Calibri" w:cs="Arial"/>
          <w:i/>
          <w:iCs/>
          <w:sz w:val="20"/>
          <w:szCs w:val="20"/>
        </w:rPr>
        <w:t xml:space="preserve"> (acquisto</w:t>
      </w:r>
      <w:r w:rsidR="00E01A8E">
        <w:rPr>
          <w:rFonts w:ascii="Calibri" w:hAnsi="Calibri" w:cs="Arial"/>
          <w:i/>
          <w:iCs/>
          <w:sz w:val="20"/>
          <w:szCs w:val="20"/>
        </w:rPr>
        <w:t xml:space="preserve">, acquisto e </w:t>
      </w:r>
      <w:r w:rsidR="00483672">
        <w:rPr>
          <w:rFonts w:ascii="Calibri" w:hAnsi="Calibri" w:cs="Arial"/>
          <w:i/>
          <w:iCs/>
          <w:sz w:val="20"/>
          <w:szCs w:val="20"/>
        </w:rPr>
        <w:t>opere di adeguamento dei locali</w:t>
      </w:r>
      <w:r w:rsidR="00E01A8E">
        <w:rPr>
          <w:rFonts w:ascii="Calibri" w:hAnsi="Calibri" w:cs="Arial"/>
          <w:i/>
          <w:iCs/>
          <w:sz w:val="20"/>
          <w:szCs w:val="20"/>
        </w:rPr>
        <w:t>, etc</w:t>
      </w:r>
      <w:r w:rsidR="005F3009">
        <w:rPr>
          <w:rFonts w:ascii="Calibri" w:hAnsi="Calibri" w:cs="Arial"/>
          <w:i/>
          <w:iCs/>
          <w:sz w:val="20"/>
          <w:szCs w:val="20"/>
        </w:rPr>
        <w:t>..)</w:t>
      </w:r>
      <w:r>
        <w:rPr>
          <w:rFonts w:ascii="Calibri" w:hAnsi="Calibri" w:cs="Arial"/>
          <w:i/>
          <w:iCs/>
          <w:sz w:val="20"/>
          <w:szCs w:val="20"/>
        </w:rPr>
        <w:t>.</w:t>
      </w:r>
    </w:p>
    <w:p w14:paraId="010A1792" w14:textId="77777777" w:rsidR="009558D3" w:rsidRPr="009558D3" w:rsidRDefault="009558D3" w:rsidP="009558D3">
      <w:pPr>
        <w:ind w:left="360"/>
        <w:jc w:val="both"/>
        <w:rPr>
          <w:rFonts w:ascii="Calibri" w:hAnsi="Calibri" w:cs="Arial"/>
          <w:bCs/>
          <w:i/>
          <w:sz w:val="20"/>
          <w:szCs w:val="20"/>
        </w:rPr>
      </w:pPr>
    </w:p>
    <w:p w14:paraId="4CAE983F" w14:textId="77777777" w:rsidR="00E01A8E" w:rsidRDefault="009D155E" w:rsidP="009D155E">
      <w:pPr>
        <w:pStyle w:val="Titolo1"/>
        <w:numPr>
          <w:ilvl w:val="0"/>
          <w:numId w:val="0"/>
        </w:numPr>
        <w:rPr>
          <w:rFonts w:ascii="Calibri" w:hAnsi="Calibri"/>
          <w:sz w:val="20"/>
          <w:szCs w:val="20"/>
        </w:rPr>
      </w:pPr>
      <w:r w:rsidRPr="00D77C05">
        <w:rPr>
          <w:rFonts w:ascii="Calibri" w:hAnsi="Calibri"/>
          <w:sz w:val="20"/>
          <w:szCs w:val="20"/>
        </w:rPr>
        <w:t>Risposta:</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047"/>
        <w:gridCol w:w="1672"/>
        <w:gridCol w:w="1865"/>
        <w:gridCol w:w="2058"/>
      </w:tblGrid>
      <w:tr w:rsidR="00E01A8E" w:rsidRPr="002675A1" w14:paraId="3740EBCB" w14:textId="77777777" w:rsidTr="000D1129">
        <w:trPr>
          <w:tblHeader/>
          <w:jc w:val="center"/>
        </w:trPr>
        <w:tc>
          <w:tcPr>
            <w:tcW w:w="852" w:type="dxa"/>
            <w:tcBorders>
              <w:bottom w:val="single" w:sz="4" w:space="0" w:color="auto"/>
            </w:tcBorders>
            <w:shd w:val="clear" w:color="auto" w:fill="D9D9D9"/>
            <w:vAlign w:val="center"/>
          </w:tcPr>
          <w:p w14:paraId="6113826D" w14:textId="77777777" w:rsidR="00E01A8E" w:rsidRPr="002675A1" w:rsidRDefault="00E01A8E" w:rsidP="00B35BC4">
            <w:pPr>
              <w:jc w:val="center"/>
              <w:rPr>
                <w:rFonts w:ascii="Calibri" w:hAnsi="Calibri"/>
                <w:b/>
                <w:sz w:val="18"/>
                <w:szCs w:val="18"/>
              </w:rPr>
            </w:pPr>
            <w:r w:rsidRPr="002675A1">
              <w:rPr>
                <w:rFonts w:ascii="Calibri" w:hAnsi="Calibri"/>
                <w:b/>
                <w:sz w:val="18"/>
                <w:szCs w:val="18"/>
              </w:rPr>
              <w:t>Anno</w:t>
            </w:r>
          </w:p>
        </w:tc>
        <w:tc>
          <w:tcPr>
            <w:tcW w:w="2047" w:type="dxa"/>
            <w:shd w:val="clear" w:color="auto" w:fill="D9D9D9"/>
            <w:vAlign w:val="center"/>
          </w:tcPr>
          <w:p w14:paraId="447F6BC2" w14:textId="77777777" w:rsidR="00E01A8E" w:rsidRPr="002675A1" w:rsidRDefault="00E01A8E" w:rsidP="00B35BC4">
            <w:pPr>
              <w:jc w:val="center"/>
              <w:rPr>
                <w:rFonts w:ascii="Calibri" w:hAnsi="Calibri"/>
                <w:b/>
                <w:sz w:val="18"/>
                <w:szCs w:val="18"/>
              </w:rPr>
            </w:pPr>
            <w:r w:rsidRPr="009F5F75">
              <w:rPr>
                <w:rFonts w:ascii="Calibri" w:hAnsi="Calibri"/>
                <w:b/>
                <w:sz w:val="18"/>
                <w:szCs w:val="18"/>
              </w:rPr>
              <w:t>Stazione appaltante</w:t>
            </w:r>
          </w:p>
        </w:tc>
        <w:tc>
          <w:tcPr>
            <w:tcW w:w="1672" w:type="dxa"/>
            <w:shd w:val="clear" w:color="auto" w:fill="D9D9D9"/>
            <w:vAlign w:val="center"/>
          </w:tcPr>
          <w:p w14:paraId="6755DB59" w14:textId="77777777" w:rsidR="00E01A8E" w:rsidRPr="002675A1" w:rsidRDefault="00E01A8E" w:rsidP="00B35BC4">
            <w:pPr>
              <w:jc w:val="center"/>
              <w:rPr>
                <w:rFonts w:ascii="Calibri" w:hAnsi="Calibri"/>
                <w:b/>
                <w:sz w:val="18"/>
                <w:szCs w:val="18"/>
              </w:rPr>
            </w:pPr>
            <w:r>
              <w:rPr>
                <w:rFonts w:ascii="Calibri" w:hAnsi="Calibri"/>
                <w:b/>
                <w:sz w:val="18"/>
                <w:szCs w:val="18"/>
              </w:rPr>
              <w:t>Tipologia di apparecchiature</w:t>
            </w:r>
          </w:p>
        </w:tc>
        <w:tc>
          <w:tcPr>
            <w:tcW w:w="1865" w:type="dxa"/>
            <w:shd w:val="clear" w:color="auto" w:fill="D9D9D9"/>
            <w:vAlign w:val="center"/>
          </w:tcPr>
          <w:p w14:paraId="63CCD86C" w14:textId="77777777" w:rsidR="00E01A8E" w:rsidRPr="002675A1" w:rsidRDefault="00E01A8E" w:rsidP="00B35BC4">
            <w:pPr>
              <w:jc w:val="center"/>
              <w:rPr>
                <w:rFonts w:ascii="Calibri" w:hAnsi="Calibri"/>
                <w:b/>
                <w:sz w:val="18"/>
                <w:szCs w:val="18"/>
              </w:rPr>
            </w:pPr>
            <w:r w:rsidRPr="009F5F75">
              <w:rPr>
                <w:rFonts w:ascii="Calibri" w:hAnsi="Calibri"/>
                <w:b/>
                <w:sz w:val="18"/>
                <w:szCs w:val="18"/>
              </w:rPr>
              <w:t>Quantitativo di apparecchiature</w:t>
            </w:r>
            <w:r>
              <w:rPr>
                <w:rFonts w:ascii="Calibri" w:hAnsi="Calibri"/>
                <w:b/>
                <w:sz w:val="18"/>
                <w:szCs w:val="18"/>
              </w:rPr>
              <w:t>/Base d’asta</w:t>
            </w:r>
          </w:p>
        </w:tc>
        <w:tc>
          <w:tcPr>
            <w:tcW w:w="2058" w:type="dxa"/>
            <w:shd w:val="clear" w:color="auto" w:fill="D9D9D9"/>
            <w:vAlign w:val="center"/>
          </w:tcPr>
          <w:p w14:paraId="44978113" w14:textId="77777777" w:rsidR="00E01A8E" w:rsidRPr="009F5F75" w:rsidRDefault="00E01A8E" w:rsidP="00B35BC4">
            <w:pPr>
              <w:jc w:val="center"/>
              <w:rPr>
                <w:rFonts w:ascii="Calibri" w:hAnsi="Calibri"/>
                <w:b/>
                <w:sz w:val="18"/>
                <w:szCs w:val="18"/>
              </w:rPr>
            </w:pPr>
            <w:r w:rsidRPr="009F5F75">
              <w:rPr>
                <w:rFonts w:ascii="Calibri" w:hAnsi="Calibri"/>
                <w:b/>
                <w:sz w:val="18"/>
                <w:szCs w:val="18"/>
              </w:rPr>
              <w:t xml:space="preserve">Modalità di </w:t>
            </w:r>
            <w:r>
              <w:rPr>
                <w:rFonts w:ascii="Calibri" w:hAnsi="Calibri"/>
                <w:b/>
                <w:sz w:val="18"/>
                <w:szCs w:val="18"/>
              </w:rPr>
              <w:t>fornitura</w:t>
            </w:r>
          </w:p>
          <w:p w14:paraId="033F8794" w14:textId="419B2E1C" w:rsidR="00E01A8E" w:rsidRPr="002675A1" w:rsidRDefault="00E01A8E" w:rsidP="00B35BC4">
            <w:pPr>
              <w:jc w:val="center"/>
              <w:rPr>
                <w:rFonts w:ascii="Calibri" w:hAnsi="Calibri"/>
                <w:b/>
                <w:sz w:val="18"/>
                <w:szCs w:val="18"/>
              </w:rPr>
            </w:pPr>
            <w:r>
              <w:rPr>
                <w:rFonts w:ascii="Calibri" w:hAnsi="Calibri" w:cs="Arial"/>
                <w:i/>
                <w:iCs/>
                <w:sz w:val="20"/>
                <w:szCs w:val="20"/>
              </w:rPr>
              <w:t xml:space="preserve">(acquisto/acquisto e </w:t>
            </w:r>
            <w:r w:rsidR="00F55411">
              <w:rPr>
                <w:rFonts w:ascii="Calibri" w:hAnsi="Calibri" w:cs="Arial"/>
                <w:i/>
                <w:iCs/>
                <w:sz w:val="20"/>
                <w:szCs w:val="20"/>
              </w:rPr>
              <w:t xml:space="preserve">opere di adeguamento dei locali </w:t>
            </w:r>
            <w:r>
              <w:rPr>
                <w:rFonts w:ascii="Calibri" w:hAnsi="Calibri" w:cs="Arial"/>
                <w:i/>
                <w:iCs/>
                <w:sz w:val="20"/>
                <w:szCs w:val="20"/>
              </w:rPr>
              <w:t>/etc..)</w:t>
            </w:r>
          </w:p>
        </w:tc>
      </w:tr>
      <w:tr w:rsidR="00E01A8E" w:rsidRPr="00D77C05" w14:paraId="0BA31FBE" w14:textId="77777777" w:rsidTr="000D1129">
        <w:trPr>
          <w:trHeight w:val="363"/>
          <w:jc w:val="center"/>
        </w:trPr>
        <w:tc>
          <w:tcPr>
            <w:tcW w:w="852" w:type="dxa"/>
            <w:shd w:val="clear" w:color="auto" w:fill="D9D9D9"/>
            <w:vAlign w:val="center"/>
          </w:tcPr>
          <w:p w14:paraId="086EDF3C" w14:textId="77777777" w:rsidR="00E01A8E" w:rsidRPr="001E44A8" w:rsidRDefault="00E01A8E" w:rsidP="00B35BC4">
            <w:pPr>
              <w:jc w:val="center"/>
              <w:rPr>
                <w:rFonts w:ascii="Calibri" w:hAnsi="Calibri"/>
                <w:b/>
                <w:sz w:val="18"/>
                <w:szCs w:val="18"/>
              </w:rPr>
            </w:pPr>
            <w:r w:rsidRPr="001E44A8">
              <w:rPr>
                <w:rFonts w:ascii="Calibri" w:hAnsi="Calibri"/>
                <w:b/>
                <w:sz w:val="18"/>
                <w:szCs w:val="18"/>
              </w:rPr>
              <w:t>2019</w:t>
            </w:r>
          </w:p>
        </w:tc>
        <w:tc>
          <w:tcPr>
            <w:tcW w:w="2047" w:type="dxa"/>
            <w:shd w:val="clear" w:color="auto" w:fill="auto"/>
          </w:tcPr>
          <w:p w14:paraId="2076B40D" w14:textId="77777777" w:rsidR="00E01A8E" w:rsidRPr="00D77C05" w:rsidRDefault="00E01A8E" w:rsidP="00B35BC4">
            <w:pPr>
              <w:jc w:val="center"/>
              <w:rPr>
                <w:rFonts w:ascii="Calibri" w:hAnsi="Calibri"/>
                <w:sz w:val="20"/>
                <w:szCs w:val="20"/>
              </w:rPr>
            </w:pPr>
          </w:p>
        </w:tc>
        <w:tc>
          <w:tcPr>
            <w:tcW w:w="1672" w:type="dxa"/>
          </w:tcPr>
          <w:p w14:paraId="04E6137E" w14:textId="77777777" w:rsidR="00E01A8E" w:rsidRPr="00D77C05" w:rsidRDefault="00E01A8E" w:rsidP="00B35BC4">
            <w:pPr>
              <w:jc w:val="center"/>
              <w:rPr>
                <w:rFonts w:ascii="Calibri" w:hAnsi="Calibri"/>
                <w:sz w:val="20"/>
                <w:szCs w:val="20"/>
              </w:rPr>
            </w:pPr>
          </w:p>
        </w:tc>
        <w:tc>
          <w:tcPr>
            <w:tcW w:w="1865" w:type="dxa"/>
          </w:tcPr>
          <w:p w14:paraId="0986882B" w14:textId="77777777" w:rsidR="00E01A8E" w:rsidRPr="00D77C05" w:rsidRDefault="00E01A8E" w:rsidP="00B35BC4">
            <w:pPr>
              <w:jc w:val="center"/>
              <w:rPr>
                <w:rFonts w:ascii="Calibri" w:hAnsi="Calibri"/>
                <w:sz w:val="20"/>
                <w:szCs w:val="20"/>
              </w:rPr>
            </w:pPr>
          </w:p>
        </w:tc>
        <w:tc>
          <w:tcPr>
            <w:tcW w:w="2058" w:type="dxa"/>
            <w:shd w:val="clear" w:color="auto" w:fill="auto"/>
          </w:tcPr>
          <w:p w14:paraId="0922805D" w14:textId="77777777" w:rsidR="00E01A8E" w:rsidRPr="00D77C05" w:rsidRDefault="00E01A8E" w:rsidP="00B35BC4">
            <w:pPr>
              <w:jc w:val="center"/>
              <w:rPr>
                <w:rFonts w:ascii="Calibri" w:hAnsi="Calibri"/>
                <w:sz w:val="20"/>
                <w:szCs w:val="20"/>
              </w:rPr>
            </w:pPr>
          </w:p>
        </w:tc>
      </w:tr>
      <w:tr w:rsidR="00E01A8E" w:rsidRPr="00D77C05" w14:paraId="7867A287" w14:textId="77777777" w:rsidTr="000D1129">
        <w:trPr>
          <w:trHeight w:val="363"/>
          <w:jc w:val="center"/>
        </w:trPr>
        <w:tc>
          <w:tcPr>
            <w:tcW w:w="852" w:type="dxa"/>
            <w:shd w:val="clear" w:color="auto" w:fill="D9D9D9"/>
            <w:vAlign w:val="center"/>
          </w:tcPr>
          <w:p w14:paraId="0C057918" w14:textId="77777777" w:rsidR="00E01A8E" w:rsidRPr="001E44A8" w:rsidRDefault="00E01A8E" w:rsidP="00B35BC4">
            <w:pPr>
              <w:jc w:val="center"/>
              <w:rPr>
                <w:rFonts w:ascii="Calibri" w:hAnsi="Calibri"/>
                <w:b/>
                <w:sz w:val="18"/>
                <w:szCs w:val="18"/>
              </w:rPr>
            </w:pPr>
            <w:r w:rsidRPr="001E44A8">
              <w:rPr>
                <w:rFonts w:ascii="Calibri" w:hAnsi="Calibri"/>
                <w:b/>
                <w:sz w:val="18"/>
                <w:szCs w:val="18"/>
              </w:rPr>
              <w:t>2020</w:t>
            </w:r>
          </w:p>
        </w:tc>
        <w:tc>
          <w:tcPr>
            <w:tcW w:w="2047" w:type="dxa"/>
            <w:shd w:val="clear" w:color="auto" w:fill="auto"/>
          </w:tcPr>
          <w:p w14:paraId="4903429E" w14:textId="77777777" w:rsidR="00E01A8E" w:rsidRPr="00D77C05" w:rsidRDefault="00E01A8E" w:rsidP="00B35BC4">
            <w:pPr>
              <w:jc w:val="center"/>
              <w:rPr>
                <w:rFonts w:ascii="Calibri" w:hAnsi="Calibri"/>
                <w:sz w:val="20"/>
                <w:szCs w:val="20"/>
              </w:rPr>
            </w:pPr>
          </w:p>
        </w:tc>
        <w:tc>
          <w:tcPr>
            <w:tcW w:w="1672" w:type="dxa"/>
          </w:tcPr>
          <w:p w14:paraId="1D1F8A62" w14:textId="77777777" w:rsidR="00E01A8E" w:rsidRPr="00D77C05" w:rsidRDefault="00E01A8E" w:rsidP="00B35BC4">
            <w:pPr>
              <w:jc w:val="center"/>
              <w:rPr>
                <w:rFonts w:ascii="Calibri" w:hAnsi="Calibri"/>
                <w:sz w:val="20"/>
                <w:szCs w:val="20"/>
              </w:rPr>
            </w:pPr>
          </w:p>
        </w:tc>
        <w:tc>
          <w:tcPr>
            <w:tcW w:w="1865" w:type="dxa"/>
          </w:tcPr>
          <w:p w14:paraId="5E0C830D" w14:textId="77777777" w:rsidR="00E01A8E" w:rsidRPr="00D77C05" w:rsidRDefault="00E01A8E" w:rsidP="00B35BC4">
            <w:pPr>
              <w:jc w:val="center"/>
              <w:rPr>
                <w:rFonts w:ascii="Calibri" w:hAnsi="Calibri"/>
                <w:sz w:val="20"/>
                <w:szCs w:val="20"/>
              </w:rPr>
            </w:pPr>
          </w:p>
        </w:tc>
        <w:tc>
          <w:tcPr>
            <w:tcW w:w="2058" w:type="dxa"/>
            <w:shd w:val="clear" w:color="auto" w:fill="auto"/>
          </w:tcPr>
          <w:p w14:paraId="210C856E" w14:textId="77777777" w:rsidR="00E01A8E" w:rsidRPr="00D77C05" w:rsidRDefault="00E01A8E" w:rsidP="00B35BC4">
            <w:pPr>
              <w:jc w:val="center"/>
              <w:rPr>
                <w:rFonts w:ascii="Calibri" w:hAnsi="Calibri"/>
                <w:sz w:val="20"/>
                <w:szCs w:val="20"/>
              </w:rPr>
            </w:pPr>
          </w:p>
        </w:tc>
      </w:tr>
      <w:tr w:rsidR="00E01A8E" w:rsidRPr="00D77C05" w14:paraId="48FBF0D4" w14:textId="77777777" w:rsidTr="000D1129">
        <w:trPr>
          <w:trHeight w:val="363"/>
          <w:jc w:val="center"/>
        </w:trPr>
        <w:tc>
          <w:tcPr>
            <w:tcW w:w="852" w:type="dxa"/>
            <w:shd w:val="clear" w:color="auto" w:fill="D9D9D9"/>
            <w:vAlign w:val="center"/>
          </w:tcPr>
          <w:p w14:paraId="3AD2FF84" w14:textId="77777777" w:rsidR="00E01A8E" w:rsidRPr="001E44A8" w:rsidRDefault="00E01A8E" w:rsidP="00B35BC4">
            <w:pPr>
              <w:jc w:val="center"/>
              <w:rPr>
                <w:rFonts w:ascii="Calibri" w:hAnsi="Calibri"/>
                <w:b/>
                <w:sz w:val="18"/>
                <w:szCs w:val="18"/>
              </w:rPr>
            </w:pPr>
            <w:r w:rsidRPr="001E44A8">
              <w:rPr>
                <w:rFonts w:ascii="Calibri" w:hAnsi="Calibri"/>
                <w:b/>
                <w:sz w:val="18"/>
                <w:szCs w:val="18"/>
              </w:rPr>
              <w:t>2021</w:t>
            </w:r>
          </w:p>
        </w:tc>
        <w:tc>
          <w:tcPr>
            <w:tcW w:w="2047" w:type="dxa"/>
            <w:shd w:val="clear" w:color="auto" w:fill="auto"/>
          </w:tcPr>
          <w:p w14:paraId="4BA14923" w14:textId="77777777" w:rsidR="00E01A8E" w:rsidRPr="00D77C05" w:rsidRDefault="00E01A8E" w:rsidP="00B35BC4">
            <w:pPr>
              <w:jc w:val="center"/>
              <w:rPr>
                <w:rFonts w:ascii="Calibri" w:hAnsi="Calibri"/>
                <w:sz w:val="20"/>
                <w:szCs w:val="20"/>
              </w:rPr>
            </w:pPr>
          </w:p>
        </w:tc>
        <w:tc>
          <w:tcPr>
            <w:tcW w:w="1672" w:type="dxa"/>
          </w:tcPr>
          <w:p w14:paraId="057FA9EC" w14:textId="77777777" w:rsidR="00E01A8E" w:rsidRPr="00D77C05" w:rsidRDefault="00E01A8E" w:rsidP="00B35BC4">
            <w:pPr>
              <w:jc w:val="center"/>
              <w:rPr>
                <w:rFonts w:ascii="Calibri" w:hAnsi="Calibri"/>
                <w:sz w:val="20"/>
                <w:szCs w:val="20"/>
              </w:rPr>
            </w:pPr>
          </w:p>
        </w:tc>
        <w:tc>
          <w:tcPr>
            <w:tcW w:w="1865" w:type="dxa"/>
          </w:tcPr>
          <w:p w14:paraId="0DA66CEC" w14:textId="77777777" w:rsidR="00E01A8E" w:rsidRPr="00D77C05" w:rsidRDefault="00E01A8E" w:rsidP="00B35BC4">
            <w:pPr>
              <w:jc w:val="center"/>
              <w:rPr>
                <w:rFonts w:ascii="Calibri" w:hAnsi="Calibri"/>
                <w:sz w:val="20"/>
                <w:szCs w:val="20"/>
              </w:rPr>
            </w:pPr>
          </w:p>
        </w:tc>
        <w:tc>
          <w:tcPr>
            <w:tcW w:w="2058" w:type="dxa"/>
            <w:shd w:val="clear" w:color="auto" w:fill="auto"/>
          </w:tcPr>
          <w:p w14:paraId="44AD5753" w14:textId="77777777" w:rsidR="00E01A8E" w:rsidRPr="00D77C05" w:rsidRDefault="00E01A8E" w:rsidP="00B35BC4">
            <w:pPr>
              <w:jc w:val="center"/>
              <w:rPr>
                <w:rFonts w:ascii="Calibri" w:hAnsi="Calibri"/>
                <w:sz w:val="20"/>
                <w:szCs w:val="20"/>
              </w:rPr>
            </w:pPr>
          </w:p>
        </w:tc>
      </w:tr>
    </w:tbl>
    <w:p w14:paraId="401D86FC" w14:textId="77777777" w:rsidR="00E01A8E" w:rsidRPr="00E01A8E" w:rsidRDefault="00E01A8E" w:rsidP="00E01A8E"/>
    <w:p w14:paraId="5C656C72" w14:textId="77777777" w:rsidR="009D155E" w:rsidRPr="00864BA7" w:rsidRDefault="009D155E" w:rsidP="009D155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39FE32F9" w14:textId="77777777" w:rsidR="009D155E" w:rsidRPr="00D77C05" w:rsidRDefault="009D155E" w:rsidP="009D155E">
      <w:pPr>
        <w:jc w:val="both"/>
        <w:rPr>
          <w:rFonts w:ascii="Calibri" w:hAnsi="Calibri"/>
          <w:sz w:val="20"/>
          <w:szCs w:val="20"/>
        </w:rPr>
      </w:pPr>
      <w:r>
        <w:rPr>
          <w:rFonts w:ascii="Calibri" w:hAnsi="Calibri"/>
          <w:sz w:val="20"/>
          <w:szCs w:val="20"/>
        </w:rPr>
        <w:t>___________________________________________________________________________________</w:t>
      </w:r>
    </w:p>
    <w:p w14:paraId="08DE7133" w14:textId="35F360F7" w:rsidR="00E01A8E" w:rsidRDefault="009D155E" w:rsidP="009D155E">
      <w:r>
        <w:rPr>
          <w:rFonts w:ascii="Calibri" w:hAnsi="Calibri"/>
          <w:sz w:val="20"/>
          <w:szCs w:val="20"/>
        </w:rPr>
        <w:t>___________________________________________________________________________________</w:t>
      </w:r>
    </w:p>
    <w:p w14:paraId="2A743FFA" w14:textId="14CA80E0" w:rsidR="005B314C" w:rsidRDefault="005B314C" w:rsidP="005B314C">
      <w:pPr>
        <w:jc w:val="both"/>
        <w:rPr>
          <w:color w:val="1F497D"/>
        </w:rPr>
      </w:pPr>
    </w:p>
    <w:p w14:paraId="6EF1E73D" w14:textId="77777777" w:rsidR="00D92098" w:rsidRPr="00876540" w:rsidRDefault="00D92098" w:rsidP="005B314C">
      <w:pPr>
        <w:jc w:val="both"/>
        <w:rPr>
          <w:color w:val="1F497D"/>
        </w:rPr>
      </w:pPr>
    </w:p>
    <w:p w14:paraId="33D9142B" w14:textId="7AC7901C" w:rsidR="00307E29" w:rsidRDefault="00307E29" w:rsidP="006E5DA3">
      <w:pPr>
        <w:numPr>
          <w:ilvl w:val="0"/>
          <w:numId w:val="4"/>
        </w:numPr>
        <w:tabs>
          <w:tab w:val="clear" w:pos="360"/>
        </w:tabs>
        <w:jc w:val="both"/>
        <w:rPr>
          <w:rFonts w:ascii="Calibri" w:hAnsi="Calibri" w:cs="Arial"/>
          <w:i/>
          <w:iCs/>
          <w:sz w:val="20"/>
          <w:szCs w:val="20"/>
        </w:rPr>
      </w:pPr>
      <w:r>
        <w:rPr>
          <w:rFonts w:ascii="Calibri" w:hAnsi="Calibri" w:cs="Arial"/>
          <w:i/>
          <w:iCs/>
          <w:sz w:val="20"/>
          <w:szCs w:val="20"/>
        </w:rPr>
        <w:t xml:space="preserve">Quali delle </w:t>
      </w:r>
      <w:r w:rsidRPr="00227F0D">
        <w:rPr>
          <w:rFonts w:ascii="Calibri" w:hAnsi="Calibri" w:cs="Arial"/>
          <w:b/>
          <w:i/>
          <w:iCs/>
          <w:sz w:val="20"/>
          <w:szCs w:val="20"/>
        </w:rPr>
        <w:t xml:space="preserve">caratteristiche tecniche </w:t>
      </w:r>
      <w:r w:rsidRPr="002675A1">
        <w:rPr>
          <w:rFonts w:ascii="Calibri" w:hAnsi="Calibri" w:cs="Arial"/>
          <w:b/>
          <w:i/>
          <w:iCs/>
          <w:sz w:val="20"/>
          <w:szCs w:val="20"/>
          <w:u w:val="single"/>
        </w:rPr>
        <w:t>minime e migliorative</w:t>
      </w:r>
      <w:r>
        <w:rPr>
          <w:rFonts w:ascii="Calibri" w:hAnsi="Calibri" w:cs="Arial"/>
          <w:i/>
          <w:iCs/>
          <w:sz w:val="20"/>
          <w:szCs w:val="20"/>
        </w:rPr>
        <w:t xml:space="preserve"> </w:t>
      </w:r>
      <w:r w:rsidRPr="00587B89">
        <w:rPr>
          <w:rFonts w:ascii="Calibri" w:hAnsi="Calibri" w:cs="Arial"/>
          <w:b/>
          <w:i/>
          <w:iCs/>
          <w:sz w:val="20"/>
          <w:szCs w:val="20"/>
        </w:rPr>
        <w:t xml:space="preserve">dei </w:t>
      </w:r>
      <w:r>
        <w:rPr>
          <w:rFonts w:ascii="Calibri" w:hAnsi="Calibri" w:cs="Arial"/>
          <w:b/>
          <w:i/>
          <w:iCs/>
          <w:sz w:val="20"/>
          <w:szCs w:val="20"/>
        </w:rPr>
        <w:t>tomografi PET/CT</w:t>
      </w:r>
      <w:r>
        <w:rPr>
          <w:rFonts w:ascii="Calibri" w:hAnsi="Calibri" w:cs="Arial"/>
          <w:i/>
          <w:iCs/>
          <w:sz w:val="20"/>
          <w:szCs w:val="20"/>
        </w:rPr>
        <w:t xml:space="preserve">, previste nella precedente edizione di gara (Convenzione PET/CT pubblicata in </w:t>
      </w:r>
      <w:r w:rsidRPr="00AF4A01">
        <w:rPr>
          <w:rFonts w:ascii="Calibri" w:hAnsi="Calibri" w:cs="Arial"/>
          <w:i/>
          <w:iCs/>
          <w:sz w:val="20"/>
          <w:szCs w:val="20"/>
        </w:rPr>
        <w:t>data 0</w:t>
      </w:r>
      <w:r>
        <w:rPr>
          <w:rFonts w:ascii="Calibri" w:hAnsi="Calibri" w:cs="Arial"/>
          <w:i/>
          <w:iCs/>
          <w:sz w:val="20"/>
          <w:szCs w:val="20"/>
        </w:rPr>
        <w:t>7/09/2015</w:t>
      </w:r>
      <w:r w:rsidRPr="00AF4A01">
        <w:rPr>
          <w:rFonts w:ascii="Calibri" w:hAnsi="Calibri" w:cs="Arial"/>
          <w:i/>
          <w:iCs/>
          <w:sz w:val="20"/>
          <w:szCs w:val="20"/>
        </w:rPr>
        <w:t>),</w:t>
      </w:r>
      <w:r>
        <w:rPr>
          <w:rFonts w:ascii="Calibri" w:hAnsi="Calibri" w:cs="Arial"/>
          <w:i/>
          <w:iCs/>
          <w:sz w:val="20"/>
          <w:szCs w:val="20"/>
        </w:rPr>
        <w:t xml:space="preserve"> ritenete obsolete o implicite nella configurazione dell’apparecchiatura? Indicare nella tabella successiva le relative motivazioni.</w:t>
      </w:r>
    </w:p>
    <w:p w14:paraId="538CFE61" w14:textId="68413E74" w:rsidR="00307E29" w:rsidRDefault="00307E29" w:rsidP="00307E29">
      <w:pPr>
        <w:ind w:left="360"/>
        <w:jc w:val="both"/>
        <w:rPr>
          <w:rFonts w:ascii="Calibri" w:hAnsi="Calibri" w:cs="Arial"/>
          <w:i/>
          <w:iCs/>
          <w:sz w:val="20"/>
          <w:szCs w:val="20"/>
        </w:rPr>
      </w:pPr>
    </w:p>
    <w:tbl>
      <w:tblPr>
        <w:tblW w:w="8021" w:type="dxa"/>
        <w:tblInd w:w="55" w:type="dxa"/>
        <w:tblCellMar>
          <w:left w:w="70" w:type="dxa"/>
          <w:right w:w="70" w:type="dxa"/>
        </w:tblCellMar>
        <w:tblLook w:val="04A0" w:firstRow="1" w:lastRow="0" w:firstColumn="1" w:lastColumn="0" w:noHBand="0" w:noVBand="1"/>
      </w:tblPr>
      <w:tblGrid>
        <w:gridCol w:w="2673"/>
        <w:gridCol w:w="2674"/>
        <w:gridCol w:w="2674"/>
      </w:tblGrid>
      <w:tr w:rsidR="00C2005A" w:rsidRPr="005D39E4" w14:paraId="557F3F42" w14:textId="77777777" w:rsidTr="00C2005A">
        <w:trPr>
          <w:trHeight w:val="315"/>
        </w:trPr>
        <w:tc>
          <w:tcPr>
            <w:tcW w:w="2673"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5E9C457B" w14:textId="77777777" w:rsidR="00C2005A" w:rsidRPr="002676BF" w:rsidRDefault="00C2005A" w:rsidP="00B35BC4">
            <w:pPr>
              <w:jc w:val="both"/>
              <w:rPr>
                <w:rFonts w:ascii="Calibri" w:hAnsi="Calibri"/>
                <w:b/>
                <w:i/>
                <w:sz w:val="18"/>
                <w:szCs w:val="18"/>
              </w:rPr>
            </w:pPr>
            <w:r w:rsidRPr="002676BF">
              <w:rPr>
                <w:rFonts w:ascii="Calibri" w:hAnsi="Calibri"/>
                <w:b/>
                <w:i/>
                <w:sz w:val="18"/>
                <w:szCs w:val="18"/>
              </w:rPr>
              <w:t>Caratteristiche tecniche minime</w:t>
            </w:r>
          </w:p>
        </w:tc>
        <w:tc>
          <w:tcPr>
            <w:tcW w:w="267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2C225C26" w14:textId="77777777" w:rsidR="00C2005A" w:rsidRPr="002676BF" w:rsidRDefault="00C2005A" w:rsidP="00B35BC4">
            <w:pPr>
              <w:rPr>
                <w:rFonts w:ascii="Calibri" w:hAnsi="Calibri"/>
                <w:b/>
                <w:i/>
                <w:sz w:val="18"/>
                <w:szCs w:val="18"/>
              </w:rPr>
            </w:pPr>
            <w:r w:rsidRPr="002676BF">
              <w:rPr>
                <w:rFonts w:ascii="Calibri" w:hAnsi="Calibri"/>
                <w:b/>
                <w:i/>
                <w:sz w:val="18"/>
                <w:szCs w:val="18"/>
              </w:rPr>
              <w:t>Obsoleta o implicita nella configurazione della apparecchiatura (specificare)</w:t>
            </w:r>
          </w:p>
        </w:tc>
        <w:tc>
          <w:tcPr>
            <w:tcW w:w="267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3D35D6D3" w14:textId="77777777" w:rsidR="00C2005A" w:rsidRPr="002676BF" w:rsidRDefault="00C2005A" w:rsidP="00B35BC4">
            <w:pPr>
              <w:ind w:left="72"/>
              <w:jc w:val="both"/>
              <w:rPr>
                <w:rFonts w:ascii="Calibri" w:hAnsi="Calibri"/>
                <w:b/>
                <w:i/>
                <w:sz w:val="18"/>
                <w:szCs w:val="18"/>
              </w:rPr>
            </w:pPr>
            <w:r w:rsidRPr="002676BF">
              <w:rPr>
                <w:rFonts w:ascii="Calibri" w:hAnsi="Calibri"/>
                <w:b/>
                <w:i/>
                <w:sz w:val="18"/>
                <w:szCs w:val="18"/>
              </w:rPr>
              <w:t>Note</w:t>
            </w:r>
          </w:p>
        </w:tc>
      </w:tr>
      <w:tr w:rsidR="00C2005A" w:rsidRPr="005D39E4" w14:paraId="6621C102" w14:textId="77777777" w:rsidTr="00C2005A">
        <w:trPr>
          <w:trHeight w:val="315"/>
        </w:trPr>
        <w:tc>
          <w:tcPr>
            <w:tcW w:w="802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0DAAA251" w14:textId="77777777" w:rsidR="00C2005A" w:rsidRPr="002676BF" w:rsidRDefault="00C2005A" w:rsidP="00B35BC4">
            <w:pPr>
              <w:rPr>
                <w:rFonts w:ascii="Calibri" w:hAnsi="Calibri"/>
                <w:b/>
                <w:bCs/>
                <w:color w:val="000000"/>
                <w:sz w:val="18"/>
                <w:szCs w:val="18"/>
              </w:rPr>
            </w:pPr>
            <w:r w:rsidRPr="002676BF">
              <w:rPr>
                <w:rFonts w:ascii="Calibri" w:hAnsi="Calibri"/>
                <w:b/>
                <w:bCs/>
                <w:color w:val="000000"/>
                <w:sz w:val="18"/>
                <w:szCs w:val="18"/>
              </w:rPr>
              <w:t>Caratteristiche generali, calibrazioni e controlli qualità</w:t>
            </w:r>
          </w:p>
        </w:tc>
      </w:tr>
      <w:tr w:rsidR="00C2005A" w:rsidRPr="005D39E4" w14:paraId="59778C9F" w14:textId="77777777" w:rsidTr="00C2005A">
        <w:trPr>
          <w:trHeight w:val="1024"/>
        </w:trPr>
        <w:tc>
          <w:tcPr>
            <w:tcW w:w="2673" w:type="dxa"/>
            <w:tcBorders>
              <w:top w:val="nil"/>
              <w:left w:val="single" w:sz="8" w:space="0" w:color="000000"/>
              <w:right w:val="single" w:sz="8" w:space="0" w:color="000000"/>
            </w:tcBorders>
            <w:shd w:val="clear" w:color="000000" w:fill="FFFFFF"/>
          </w:tcPr>
          <w:p w14:paraId="37F663C9" w14:textId="77777777" w:rsidR="00C2005A" w:rsidRPr="00465E02" w:rsidRDefault="00C2005A" w:rsidP="00B35BC4">
            <w:pPr>
              <w:rPr>
                <w:rFonts w:asciiTheme="minorHAnsi" w:hAnsiTheme="minorHAnsi" w:cstheme="minorHAnsi"/>
                <w:sz w:val="16"/>
                <w:szCs w:val="16"/>
              </w:rPr>
            </w:pPr>
            <w:r w:rsidRPr="00465E02">
              <w:rPr>
                <w:rFonts w:asciiTheme="minorHAnsi" w:hAnsiTheme="minorHAnsi" w:cstheme="minorHAnsi"/>
                <w:sz w:val="16"/>
                <w:szCs w:val="16"/>
              </w:rPr>
              <w:t xml:space="preserve">Capacità di integrarsi, comunicare ed </w:t>
            </w:r>
            <w:proofErr w:type="spellStart"/>
            <w:r w:rsidRPr="00465E02">
              <w:rPr>
                <w:rFonts w:asciiTheme="minorHAnsi" w:hAnsiTheme="minorHAnsi" w:cstheme="minorHAnsi"/>
                <w:sz w:val="16"/>
                <w:szCs w:val="16"/>
              </w:rPr>
              <w:t>interoperare</w:t>
            </w:r>
            <w:proofErr w:type="spellEnd"/>
            <w:r w:rsidRPr="00465E02">
              <w:rPr>
                <w:rFonts w:asciiTheme="minorHAnsi" w:hAnsiTheme="minorHAnsi" w:cstheme="minorHAnsi"/>
                <w:sz w:val="16"/>
                <w:szCs w:val="16"/>
              </w:rPr>
              <w:t xml:space="preserve"> attraverso protocolli DICOM con gli altri sistemi SW ed HW presenti presso la UOC Medicina Nucleare</w:t>
            </w:r>
          </w:p>
        </w:tc>
        <w:tc>
          <w:tcPr>
            <w:tcW w:w="2674" w:type="dxa"/>
            <w:tcBorders>
              <w:top w:val="nil"/>
              <w:left w:val="single" w:sz="8" w:space="0" w:color="000000"/>
              <w:right w:val="single" w:sz="8" w:space="0" w:color="000000"/>
            </w:tcBorders>
            <w:shd w:val="clear" w:color="000000" w:fill="FFFFFF"/>
            <w:vAlign w:val="center"/>
          </w:tcPr>
          <w:p w14:paraId="025EEBBE" w14:textId="77777777" w:rsidR="00C2005A" w:rsidRPr="005D39E4" w:rsidRDefault="00C2005A" w:rsidP="00B35BC4">
            <w:pPr>
              <w:rPr>
                <w:rFonts w:ascii="Calibri" w:hAnsi="Calibri"/>
                <w:sz w:val="16"/>
                <w:szCs w:val="16"/>
              </w:rPr>
            </w:pPr>
          </w:p>
        </w:tc>
        <w:tc>
          <w:tcPr>
            <w:tcW w:w="2674" w:type="dxa"/>
            <w:tcBorders>
              <w:top w:val="nil"/>
              <w:left w:val="single" w:sz="8" w:space="0" w:color="000000"/>
              <w:right w:val="single" w:sz="8" w:space="0" w:color="000000"/>
            </w:tcBorders>
            <w:shd w:val="clear" w:color="000000" w:fill="FFFFFF"/>
            <w:vAlign w:val="center"/>
          </w:tcPr>
          <w:p w14:paraId="0E8683B6" w14:textId="77777777" w:rsidR="00C2005A" w:rsidRPr="005D39E4" w:rsidRDefault="00C2005A" w:rsidP="00B35BC4">
            <w:pPr>
              <w:rPr>
                <w:rFonts w:ascii="Calibri" w:hAnsi="Calibri"/>
                <w:sz w:val="16"/>
                <w:szCs w:val="16"/>
              </w:rPr>
            </w:pPr>
          </w:p>
        </w:tc>
      </w:tr>
      <w:tr w:rsidR="00C2005A" w:rsidRPr="005D39E4" w14:paraId="7A561A7B" w14:textId="77777777" w:rsidTr="00C2005A">
        <w:trPr>
          <w:trHeight w:val="345"/>
        </w:trPr>
        <w:tc>
          <w:tcPr>
            <w:tcW w:w="2673" w:type="dxa"/>
            <w:tcBorders>
              <w:top w:val="single" w:sz="4" w:space="0" w:color="auto"/>
              <w:left w:val="single" w:sz="8" w:space="0" w:color="auto"/>
              <w:bottom w:val="single" w:sz="4" w:space="0" w:color="auto"/>
              <w:right w:val="single" w:sz="8" w:space="0" w:color="auto"/>
            </w:tcBorders>
            <w:shd w:val="clear" w:color="000000" w:fill="FFFFFF"/>
          </w:tcPr>
          <w:p w14:paraId="5A5AA6BF" w14:textId="77777777" w:rsidR="00C2005A" w:rsidRPr="00465E02" w:rsidRDefault="00C2005A" w:rsidP="00B35BC4">
            <w:pPr>
              <w:rPr>
                <w:rFonts w:asciiTheme="minorHAnsi" w:hAnsiTheme="minorHAnsi" w:cstheme="minorHAnsi"/>
                <w:sz w:val="16"/>
                <w:szCs w:val="16"/>
              </w:rPr>
            </w:pPr>
            <w:r w:rsidRPr="00465E02">
              <w:rPr>
                <w:rFonts w:asciiTheme="minorHAnsi" w:hAnsiTheme="minorHAnsi" w:cstheme="minorHAnsi"/>
                <w:sz w:val="16"/>
                <w:szCs w:val="16"/>
              </w:rPr>
              <w:t xml:space="preserve">Presenza del sistema di centratura di tipo laser interno al </w:t>
            </w:r>
            <w:proofErr w:type="spellStart"/>
            <w:r w:rsidRPr="00465E02">
              <w:rPr>
                <w:rFonts w:asciiTheme="minorHAnsi" w:hAnsiTheme="minorHAnsi" w:cstheme="minorHAnsi"/>
                <w:sz w:val="16"/>
                <w:szCs w:val="16"/>
              </w:rPr>
              <w:t>gantry</w:t>
            </w:r>
            <w:proofErr w:type="spellEnd"/>
          </w:p>
        </w:tc>
        <w:tc>
          <w:tcPr>
            <w:tcW w:w="2674" w:type="dxa"/>
            <w:tcBorders>
              <w:top w:val="single" w:sz="4" w:space="0" w:color="auto"/>
              <w:left w:val="single" w:sz="8" w:space="0" w:color="auto"/>
              <w:bottom w:val="single" w:sz="4" w:space="0" w:color="auto"/>
              <w:right w:val="single" w:sz="8" w:space="0" w:color="auto"/>
            </w:tcBorders>
            <w:shd w:val="clear" w:color="000000" w:fill="FFFFFF"/>
            <w:vAlign w:val="center"/>
          </w:tcPr>
          <w:p w14:paraId="62BBD84F" w14:textId="77777777" w:rsidR="00C2005A" w:rsidRPr="005D39E4" w:rsidRDefault="00C2005A" w:rsidP="00B35BC4">
            <w:pPr>
              <w:spacing w:line="276" w:lineRule="auto"/>
              <w:rPr>
                <w:rFonts w:ascii="Calibri" w:hAnsi="Calibri"/>
                <w:color w:val="000000"/>
                <w:sz w:val="16"/>
                <w:szCs w:val="16"/>
              </w:rPr>
            </w:pPr>
          </w:p>
        </w:tc>
        <w:tc>
          <w:tcPr>
            <w:tcW w:w="2674" w:type="dxa"/>
            <w:tcBorders>
              <w:top w:val="single" w:sz="4" w:space="0" w:color="auto"/>
              <w:left w:val="single" w:sz="8" w:space="0" w:color="auto"/>
              <w:bottom w:val="single" w:sz="4" w:space="0" w:color="auto"/>
              <w:right w:val="single" w:sz="8" w:space="0" w:color="auto"/>
            </w:tcBorders>
            <w:shd w:val="clear" w:color="000000" w:fill="FFFFFF"/>
            <w:vAlign w:val="center"/>
          </w:tcPr>
          <w:p w14:paraId="5B663041" w14:textId="77777777" w:rsidR="00C2005A" w:rsidRPr="005D39E4" w:rsidRDefault="00C2005A" w:rsidP="00B35BC4">
            <w:pPr>
              <w:spacing w:line="276" w:lineRule="auto"/>
              <w:rPr>
                <w:rFonts w:ascii="Calibri" w:hAnsi="Calibri"/>
                <w:color w:val="000000"/>
                <w:sz w:val="16"/>
                <w:szCs w:val="16"/>
              </w:rPr>
            </w:pPr>
          </w:p>
        </w:tc>
      </w:tr>
      <w:tr w:rsidR="00C2005A" w:rsidRPr="005D39E4" w14:paraId="39A5C020"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tcPr>
          <w:p w14:paraId="5442DDF6" w14:textId="77777777" w:rsidR="00C2005A" w:rsidRPr="00465E02" w:rsidRDefault="00C2005A" w:rsidP="00B35BC4">
            <w:pPr>
              <w:rPr>
                <w:rFonts w:asciiTheme="minorHAnsi" w:hAnsiTheme="minorHAnsi" w:cstheme="minorHAnsi"/>
                <w:sz w:val="16"/>
                <w:szCs w:val="16"/>
              </w:rPr>
            </w:pPr>
            <w:r w:rsidRPr="00465E02">
              <w:rPr>
                <w:rFonts w:asciiTheme="minorHAnsi" w:hAnsiTheme="minorHAnsi" w:cstheme="minorHAnsi"/>
                <w:sz w:val="16"/>
                <w:szCs w:val="16"/>
              </w:rPr>
              <w:t xml:space="preserve">Possibilità di definizione del </w:t>
            </w:r>
            <w:proofErr w:type="spellStart"/>
            <w:r w:rsidRPr="00465E02">
              <w:rPr>
                <w:rFonts w:asciiTheme="minorHAnsi" w:hAnsiTheme="minorHAnsi" w:cstheme="minorHAnsi"/>
                <w:sz w:val="16"/>
                <w:szCs w:val="16"/>
              </w:rPr>
              <w:t>range</w:t>
            </w:r>
            <w:proofErr w:type="spellEnd"/>
            <w:r w:rsidRPr="00465E02">
              <w:rPr>
                <w:rFonts w:asciiTheme="minorHAnsi" w:hAnsiTheme="minorHAnsi" w:cstheme="minorHAnsi"/>
                <w:sz w:val="16"/>
                <w:szCs w:val="16"/>
              </w:rPr>
              <w:t xml:space="preserve"> di scansione combinata PET-CT sull’immagine Scout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44A1B2F"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A01945E" w14:textId="77777777" w:rsidR="00C2005A" w:rsidRPr="005D39E4" w:rsidRDefault="00C2005A" w:rsidP="00B35BC4">
            <w:pPr>
              <w:rPr>
                <w:rFonts w:ascii="Calibri" w:hAnsi="Calibri"/>
                <w:color w:val="000000"/>
                <w:sz w:val="16"/>
                <w:szCs w:val="16"/>
              </w:rPr>
            </w:pPr>
          </w:p>
        </w:tc>
      </w:tr>
      <w:tr w:rsidR="00C2005A" w:rsidRPr="005D39E4" w14:paraId="43EF552D"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tcPr>
          <w:p w14:paraId="26C86DA2" w14:textId="77777777" w:rsidR="00C2005A" w:rsidRPr="00465E02" w:rsidRDefault="00C2005A" w:rsidP="00B35BC4">
            <w:pPr>
              <w:rPr>
                <w:rFonts w:asciiTheme="minorHAnsi" w:hAnsiTheme="minorHAnsi" w:cstheme="minorHAnsi"/>
                <w:sz w:val="16"/>
                <w:szCs w:val="16"/>
              </w:rPr>
            </w:pPr>
            <w:r w:rsidRPr="00465E02">
              <w:rPr>
                <w:rFonts w:asciiTheme="minorHAnsi" w:hAnsiTheme="minorHAnsi" w:cstheme="minorHAnsi"/>
                <w:sz w:val="16"/>
                <w:szCs w:val="16"/>
              </w:rPr>
              <w:t xml:space="preserve">Set completo di sorgenti sigillate per la calibrazione e i controlli di qualità giornalieri e relativo </w:t>
            </w:r>
            <w:proofErr w:type="spellStart"/>
            <w:r w:rsidRPr="00465E02">
              <w:rPr>
                <w:rFonts w:asciiTheme="minorHAnsi" w:hAnsiTheme="minorHAnsi" w:cstheme="minorHAnsi"/>
                <w:sz w:val="16"/>
                <w:szCs w:val="16"/>
              </w:rPr>
              <w:t>sw</w:t>
            </w:r>
            <w:proofErr w:type="spellEnd"/>
            <w:r w:rsidRPr="00465E02">
              <w:rPr>
                <w:rFonts w:asciiTheme="minorHAnsi" w:hAnsiTheme="minorHAnsi" w:cstheme="minorHAnsi"/>
                <w:sz w:val="16"/>
                <w:szCs w:val="16"/>
              </w:rPr>
              <w:t xml:space="preserve"> per il sistema PET </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222A9CE"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6D92864" w14:textId="77777777" w:rsidR="00C2005A" w:rsidRPr="005D39E4" w:rsidRDefault="00C2005A" w:rsidP="00B35BC4">
            <w:pPr>
              <w:rPr>
                <w:rFonts w:ascii="Calibri" w:hAnsi="Calibri"/>
                <w:color w:val="000000"/>
                <w:sz w:val="16"/>
                <w:szCs w:val="16"/>
              </w:rPr>
            </w:pPr>
          </w:p>
        </w:tc>
      </w:tr>
      <w:tr w:rsidR="00C2005A" w:rsidRPr="005D39E4" w14:paraId="2D1E8886"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tcPr>
          <w:p w14:paraId="4FA378D0" w14:textId="77777777" w:rsidR="00C2005A" w:rsidRPr="00465E02" w:rsidRDefault="00C2005A" w:rsidP="00B35BC4">
            <w:pPr>
              <w:rPr>
                <w:rFonts w:asciiTheme="minorHAnsi" w:hAnsiTheme="minorHAnsi" w:cstheme="minorHAnsi"/>
                <w:sz w:val="16"/>
                <w:szCs w:val="16"/>
              </w:rPr>
            </w:pPr>
            <w:r w:rsidRPr="00465E02">
              <w:rPr>
                <w:rFonts w:asciiTheme="minorHAnsi" w:hAnsiTheme="minorHAnsi" w:cstheme="minorHAnsi"/>
                <w:sz w:val="16"/>
                <w:szCs w:val="16"/>
              </w:rPr>
              <w:t xml:space="preserve">Fantoccio e </w:t>
            </w:r>
            <w:proofErr w:type="spellStart"/>
            <w:r w:rsidRPr="00465E02">
              <w:rPr>
                <w:rFonts w:asciiTheme="minorHAnsi" w:hAnsiTheme="minorHAnsi" w:cstheme="minorHAnsi"/>
                <w:sz w:val="16"/>
                <w:szCs w:val="16"/>
              </w:rPr>
              <w:t>sw</w:t>
            </w:r>
            <w:proofErr w:type="spellEnd"/>
            <w:r w:rsidRPr="00465E02">
              <w:rPr>
                <w:rFonts w:asciiTheme="minorHAnsi" w:hAnsiTheme="minorHAnsi" w:cstheme="minorHAnsi"/>
                <w:sz w:val="16"/>
                <w:szCs w:val="16"/>
              </w:rPr>
              <w:t xml:space="preserve"> per l'elaborazione dei CQ giornalieri per il sistema CT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D5E98C1"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117121C" w14:textId="77777777" w:rsidR="00C2005A" w:rsidRPr="005D39E4" w:rsidRDefault="00C2005A" w:rsidP="00B35BC4">
            <w:pPr>
              <w:rPr>
                <w:rFonts w:ascii="Calibri" w:hAnsi="Calibri"/>
                <w:color w:val="000000"/>
                <w:sz w:val="16"/>
                <w:szCs w:val="16"/>
              </w:rPr>
            </w:pPr>
          </w:p>
        </w:tc>
      </w:tr>
      <w:tr w:rsidR="00C2005A" w:rsidRPr="005D39E4" w14:paraId="495317E9" w14:textId="77777777" w:rsidTr="00C2005A">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07685A0B" w14:textId="77777777" w:rsidR="00C2005A" w:rsidRPr="002676BF" w:rsidRDefault="00C2005A" w:rsidP="00B35BC4">
            <w:pPr>
              <w:rPr>
                <w:rFonts w:ascii="Calibri" w:hAnsi="Calibri" w:cs="Arial"/>
                <w:b/>
                <w:bCs/>
                <w:sz w:val="18"/>
                <w:szCs w:val="18"/>
              </w:rPr>
            </w:pPr>
            <w:proofErr w:type="spellStart"/>
            <w:r w:rsidRPr="002676BF">
              <w:rPr>
                <w:rFonts w:ascii="Calibri" w:hAnsi="Calibri" w:cs="Arial"/>
                <w:b/>
                <w:bCs/>
                <w:sz w:val="18"/>
                <w:szCs w:val="18"/>
              </w:rPr>
              <w:t>Gantry</w:t>
            </w:r>
            <w:proofErr w:type="spellEnd"/>
          </w:p>
        </w:tc>
      </w:tr>
      <w:tr w:rsidR="00C2005A" w:rsidRPr="005D39E4" w14:paraId="36AA02BD" w14:textId="77777777" w:rsidTr="00C2005A">
        <w:trPr>
          <w:trHeight w:val="54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13C91D2A" w14:textId="77377045" w:rsidR="00C2005A" w:rsidRPr="00465E02" w:rsidRDefault="00C2005A" w:rsidP="00B35BC4">
            <w:pPr>
              <w:rPr>
                <w:rFonts w:ascii="Calibri" w:hAnsi="Calibri" w:cs="Arial"/>
                <w:sz w:val="16"/>
                <w:szCs w:val="16"/>
              </w:rPr>
            </w:pPr>
            <w:r w:rsidRPr="00465E02">
              <w:rPr>
                <w:rFonts w:ascii="Calibri" w:hAnsi="Calibri" w:cs="Arial"/>
                <w:sz w:val="16"/>
                <w:szCs w:val="16"/>
              </w:rPr>
              <w:t>Diametro utile del vano paziente ≥ 70  cm</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5708DBB" w14:textId="77777777" w:rsidR="00C2005A" w:rsidRPr="00465E02" w:rsidRDefault="00C2005A" w:rsidP="00B35BC4">
            <w:pPr>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69F9FE9F" w14:textId="77777777" w:rsidR="00C2005A" w:rsidRPr="00465E02" w:rsidRDefault="00C2005A" w:rsidP="00B35BC4">
            <w:pPr>
              <w:rPr>
                <w:rFonts w:ascii="Calibri" w:hAnsi="Calibri"/>
                <w:sz w:val="16"/>
                <w:szCs w:val="16"/>
              </w:rPr>
            </w:pPr>
          </w:p>
        </w:tc>
      </w:tr>
      <w:tr w:rsidR="00C2005A" w:rsidRPr="005D39E4" w14:paraId="0D41161D"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3337D27F" w14:textId="77777777" w:rsidR="00C2005A" w:rsidRPr="00465E02" w:rsidRDefault="00C2005A" w:rsidP="00B35BC4">
            <w:pPr>
              <w:rPr>
                <w:rFonts w:ascii="Calibri" w:hAnsi="Calibri" w:cs="Arial"/>
                <w:sz w:val="16"/>
                <w:szCs w:val="16"/>
              </w:rPr>
            </w:pPr>
            <w:r w:rsidRPr="00465E02">
              <w:rPr>
                <w:rFonts w:ascii="Calibri" w:hAnsi="Calibri" w:cs="Arial"/>
                <w:sz w:val="16"/>
                <w:szCs w:val="16"/>
              </w:rPr>
              <w:t xml:space="preserve">Movimento controllato da consolle o mediante comandi posizionati sul </w:t>
            </w:r>
            <w:proofErr w:type="spellStart"/>
            <w:r w:rsidRPr="00465E02">
              <w:rPr>
                <w:rFonts w:ascii="Calibri" w:hAnsi="Calibri" w:cs="Arial"/>
                <w:sz w:val="16"/>
                <w:szCs w:val="16"/>
              </w:rPr>
              <w:t>gantry</w:t>
            </w:r>
            <w:proofErr w:type="spellEnd"/>
            <w:r w:rsidRPr="00465E02">
              <w:rPr>
                <w:rFonts w:ascii="Calibri" w:hAnsi="Calibri" w:cs="Arial"/>
                <w:sz w:val="16"/>
                <w:szCs w:val="16"/>
              </w:rPr>
              <w:t xml:space="preserve"> per scansioni </w:t>
            </w:r>
            <w:proofErr w:type="spellStart"/>
            <w:r w:rsidRPr="00465E02">
              <w:rPr>
                <w:rFonts w:ascii="Calibri" w:hAnsi="Calibri" w:cs="Arial"/>
                <w:sz w:val="16"/>
                <w:szCs w:val="16"/>
              </w:rPr>
              <w:t>pre</w:t>
            </w:r>
            <w:proofErr w:type="spellEnd"/>
            <w:r w:rsidRPr="00465E02">
              <w:rPr>
                <w:rFonts w:ascii="Calibri" w:hAnsi="Calibri" w:cs="Arial"/>
                <w:sz w:val="16"/>
                <w:szCs w:val="16"/>
              </w:rPr>
              <w:t>-programmate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F9310B3" w14:textId="77777777" w:rsidR="00C2005A" w:rsidRPr="00465E02"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7F49691" w14:textId="77777777" w:rsidR="00C2005A" w:rsidRPr="00465E02" w:rsidRDefault="00C2005A" w:rsidP="00B35BC4">
            <w:pPr>
              <w:rPr>
                <w:rFonts w:ascii="Calibri" w:hAnsi="Calibri"/>
                <w:color w:val="000000"/>
                <w:sz w:val="16"/>
                <w:szCs w:val="16"/>
              </w:rPr>
            </w:pPr>
          </w:p>
        </w:tc>
      </w:tr>
      <w:tr w:rsidR="00C2005A" w:rsidRPr="005D39E4" w14:paraId="5A476544" w14:textId="77777777" w:rsidTr="00C2005A">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14FA1D6C" w14:textId="77777777" w:rsidR="00C2005A" w:rsidRPr="002676BF" w:rsidRDefault="00C2005A" w:rsidP="00B35BC4">
            <w:pPr>
              <w:rPr>
                <w:rFonts w:ascii="Calibri" w:hAnsi="Calibri" w:cs="Arial"/>
                <w:b/>
                <w:bCs/>
                <w:sz w:val="18"/>
                <w:szCs w:val="18"/>
              </w:rPr>
            </w:pPr>
            <w:r w:rsidRPr="002676BF">
              <w:rPr>
                <w:rFonts w:ascii="Calibri" w:hAnsi="Calibri" w:cs="Arial"/>
                <w:b/>
                <w:bCs/>
                <w:sz w:val="18"/>
                <w:szCs w:val="18"/>
              </w:rPr>
              <w:t xml:space="preserve">Lettino </w:t>
            </w:r>
            <w:proofErr w:type="spellStart"/>
            <w:r w:rsidRPr="002676BF">
              <w:rPr>
                <w:rFonts w:ascii="Calibri" w:hAnsi="Calibri" w:cs="Arial"/>
                <w:b/>
                <w:bCs/>
                <w:sz w:val="18"/>
                <w:szCs w:val="18"/>
              </w:rPr>
              <w:t>portapaziente</w:t>
            </w:r>
            <w:proofErr w:type="spellEnd"/>
          </w:p>
        </w:tc>
      </w:tr>
      <w:tr w:rsidR="00C2005A" w:rsidRPr="005D39E4" w14:paraId="38B12C6A"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0004C1EA" w14:textId="77777777" w:rsidR="00C2005A" w:rsidRPr="00465E02" w:rsidRDefault="00C2005A" w:rsidP="00B35BC4">
            <w:pPr>
              <w:rPr>
                <w:rFonts w:ascii="Calibri" w:hAnsi="Calibri" w:cs="Arial"/>
                <w:sz w:val="16"/>
                <w:szCs w:val="16"/>
              </w:rPr>
            </w:pPr>
            <w:r w:rsidRPr="00465E02">
              <w:rPr>
                <w:rFonts w:ascii="Calibri" w:hAnsi="Calibri" w:cs="Arial"/>
                <w:sz w:val="16"/>
                <w:szCs w:val="16"/>
              </w:rPr>
              <w:t xml:space="preserve">Dotazione completa di accessori per un corretto e sicuro posizionamento del paziente: poggiatesta; </w:t>
            </w:r>
            <w:proofErr w:type="spellStart"/>
            <w:r w:rsidRPr="00465E02">
              <w:rPr>
                <w:rFonts w:ascii="Calibri" w:hAnsi="Calibri" w:cs="Arial"/>
                <w:sz w:val="16"/>
                <w:szCs w:val="16"/>
              </w:rPr>
              <w:t>poggiabraccia</w:t>
            </w:r>
            <w:proofErr w:type="spellEnd"/>
            <w:r w:rsidRPr="00465E02">
              <w:rPr>
                <w:rFonts w:ascii="Calibri" w:hAnsi="Calibri" w:cs="Arial"/>
                <w:sz w:val="16"/>
                <w:szCs w:val="16"/>
              </w:rPr>
              <w:t>; fasce di contenimento per esami cerebrali e tipo total body, etc.</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518FEA2D" w14:textId="77777777" w:rsidR="00C2005A" w:rsidRPr="00465E02" w:rsidRDefault="00C2005A" w:rsidP="00B35BC4">
            <w:pPr>
              <w:rPr>
                <w:rFonts w:ascii="Calibri" w:hAnsi="Calibri" w:cs="Arial"/>
                <w:b/>
                <w:bCs/>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91794B9" w14:textId="77777777" w:rsidR="00C2005A" w:rsidRPr="00465E02" w:rsidRDefault="00C2005A" w:rsidP="00B35BC4">
            <w:pPr>
              <w:rPr>
                <w:rFonts w:ascii="Calibri" w:hAnsi="Calibri" w:cs="Arial"/>
                <w:b/>
                <w:bCs/>
                <w:sz w:val="16"/>
                <w:szCs w:val="16"/>
              </w:rPr>
            </w:pPr>
          </w:p>
        </w:tc>
      </w:tr>
      <w:tr w:rsidR="00C2005A" w:rsidRPr="005D39E4" w14:paraId="0F239067" w14:textId="77777777" w:rsidTr="00C2005A">
        <w:trPr>
          <w:trHeight w:val="54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0001A29F" w14:textId="17D60C1B" w:rsidR="00C2005A" w:rsidRPr="00465E02" w:rsidRDefault="00C2005A" w:rsidP="00B35BC4">
            <w:pPr>
              <w:rPr>
                <w:rFonts w:ascii="Calibri" w:hAnsi="Calibri" w:cs="Arial"/>
                <w:sz w:val="16"/>
                <w:szCs w:val="16"/>
              </w:rPr>
            </w:pPr>
            <w:proofErr w:type="spellStart"/>
            <w:r w:rsidRPr="00465E02">
              <w:rPr>
                <w:rFonts w:ascii="Calibri" w:hAnsi="Calibri" w:cs="Arial"/>
                <w:sz w:val="16"/>
                <w:szCs w:val="16"/>
              </w:rPr>
              <w:t>Range</w:t>
            </w:r>
            <w:proofErr w:type="spellEnd"/>
            <w:r w:rsidRPr="00465E02">
              <w:rPr>
                <w:rFonts w:ascii="Calibri" w:hAnsi="Calibri" w:cs="Arial"/>
                <w:sz w:val="16"/>
                <w:szCs w:val="16"/>
              </w:rPr>
              <w:t xml:space="preserve"> di scansione assiale combinata PET/CT ≥ 170 cm</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59C86582" w14:textId="77777777" w:rsidR="00C2005A" w:rsidRPr="00833675" w:rsidRDefault="00C2005A" w:rsidP="00B35BC4">
            <w:pPr>
              <w:spacing w:line="276" w:lineRule="auto"/>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7EB0B75" w14:textId="77777777" w:rsidR="00C2005A" w:rsidRPr="00833675" w:rsidRDefault="00C2005A" w:rsidP="00B35BC4">
            <w:pPr>
              <w:spacing w:line="276" w:lineRule="auto"/>
              <w:rPr>
                <w:rFonts w:ascii="Calibri" w:hAnsi="Calibri"/>
                <w:sz w:val="16"/>
                <w:szCs w:val="16"/>
              </w:rPr>
            </w:pPr>
          </w:p>
        </w:tc>
      </w:tr>
      <w:tr w:rsidR="00C2005A" w:rsidRPr="005D39E4" w14:paraId="153DD37A"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2676D7F" w14:textId="77777777" w:rsidR="00C2005A" w:rsidRPr="00465E02" w:rsidRDefault="00C2005A" w:rsidP="00B35BC4">
            <w:pPr>
              <w:rPr>
                <w:rFonts w:ascii="Calibri" w:hAnsi="Calibri" w:cs="Arial"/>
                <w:sz w:val="16"/>
                <w:szCs w:val="16"/>
              </w:rPr>
            </w:pPr>
            <w:r w:rsidRPr="00465E02">
              <w:rPr>
                <w:rFonts w:ascii="Calibri" w:hAnsi="Calibri" w:cs="Arial"/>
                <w:sz w:val="16"/>
                <w:szCs w:val="16"/>
              </w:rPr>
              <w:t>Massimo carico ≥ 190 Kg</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4E0962D" w14:textId="77777777" w:rsidR="00C2005A" w:rsidRPr="00833675" w:rsidRDefault="00C2005A" w:rsidP="00B35BC4">
            <w:pPr>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6EE0B8C" w14:textId="77777777" w:rsidR="00C2005A" w:rsidRPr="00833675" w:rsidRDefault="00C2005A" w:rsidP="00B35BC4">
            <w:pPr>
              <w:rPr>
                <w:rFonts w:ascii="Calibri" w:hAnsi="Calibri"/>
                <w:sz w:val="16"/>
                <w:szCs w:val="16"/>
              </w:rPr>
            </w:pPr>
          </w:p>
        </w:tc>
      </w:tr>
      <w:tr w:rsidR="00C2005A" w:rsidRPr="005D39E4" w14:paraId="5BFE6278" w14:textId="77777777" w:rsidTr="00C2005A">
        <w:trPr>
          <w:trHeight w:val="300"/>
        </w:trPr>
        <w:tc>
          <w:tcPr>
            <w:tcW w:w="2673" w:type="dxa"/>
            <w:tcBorders>
              <w:top w:val="nil"/>
              <w:left w:val="single" w:sz="8" w:space="0" w:color="000000"/>
              <w:bottom w:val="nil"/>
              <w:right w:val="single" w:sz="8" w:space="0" w:color="000000"/>
            </w:tcBorders>
            <w:shd w:val="clear" w:color="000000" w:fill="FFFFFF"/>
            <w:vAlign w:val="center"/>
          </w:tcPr>
          <w:p w14:paraId="7FE6AC15" w14:textId="77777777" w:rsidR="00C2005A" w:rsidRPr="00465E02" w:rsidRDefault="00C2005A" w:rsidP="00B35BC4">
            <w:pPr>
              <w:rPr>
                <w:rFonts w:ascii="Calibri" w:hAnsi="Calibri" w:cs="Arial"/>
                <w:sz w:val="16"/>
                <w:szCs w:val="16"/>
              </w:rPr>
            </w:pPr>
            <w:r w:rsidRPr="00465E02">
              <w:rPr>
                <w:rFonts w:ascii="Calibri" w:hAnsi="Calibri" w:cs="Arial"/>
                <w:sz w:val="16"/>
                <w:szCs w:val="16"/>
              </w:rPr>
              <w:t>Minima altezza da terra raggiungibile ≤ 70 cm</w:t>
            </w:r>
          </w:p>
        </w:tc>
        <w:tc>
          <w:tcPr>
            <w:tcW w:w="2674" w:type="dxa"/>
            <w:tcBorders>
              <w:top w:val="nil"/>
              <w:left w:val="single" w:sz="8" w:space="0" w:color="000000"/>
              <w:bottom w:val="nil"/>
              <w:right w:val="single" w:sz="8" w:space="0" w:color="000000"/>
            </w:tcBorders>
            <w:shd w:val="clear" w:color="000000" w:fill="FFFFFF"/>
            <w:vAlign w:val="center"/>
          </w:tcPr>
          <w:p w14:paraId="4F64ADBF" w14:textId="77777777" w:rsidR="00C2005A" w:rsidRPr="00833675" w:rsidRDefault="00C2005A" w:rsidP="00B35BC4">
            <w:pPr>
              <w:rPr>
                <w:rFonts w:ascii="Calibri" w:hAnsi="Calibri"/>
                <w:sz w:val="16"/>
                <w:szCs w:val="16"/>
              </w:rPr>
            </w:pPr>
          </w:p>
        </w:tc>
        <w:tc>
          <w:tcPr>
            <w:tcW w:w="2674" w:type="dxa"/>
            <w:tcBorders>
              <w:top w:val="nil"/>
              <w:left w:val="single" w:sz="8" w:space="0" w:color="000000"/>
              <w:bottom w:val="nil"/>
              <w:right w:val="single" w:sz="8" w:space="0" w:color="000000"/>
            </w:tcBorders>
            <w:shd w:val="clear" w:color="000000" w:fill="FFFFFF"/>
            <w:vAlign w:val="center"/>
          </w:tcPr>
          <w:p w14:paraId="646A45A3" w14:textId="77777777" w:rsidR="00C2005A" w:rsidRPr="00833675" w:rsidRDefault="00C2005A" w:rsidP="00B35BC4">
            <w:pPr>
              <w:rPr>
                <w:rFonts w:ascii="Calibri" w:hAnsi="Calibri"/>
                <w:sz w:val="16"/>
                <w:szCs w:val="16"/>
              </w:rPr>
            </w:pPr>
          </w:p>
        </w:tc>
      </w:tr>
      <w:tr w:rsidR="00C2005A" w:rsidRPr="005D39E4" w14:paraId="303784AB" w14:textId="77777777" w:rsidTr="00C2005A">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491470C8" w14:textId="77777777" w:rsidR="00C2005A" w:rsidRPr="002676BF" w:rsidRDefault="00C2005A" w:rsidP="00B35BC4">
            <w:pPr>
              <w:rPr>
                <w:rFonts w:ascii="Calibri" w:hAnsi="Calibri"/>
                <w:b/>
                <w:bCs/>
                <w:color w:val="000000"/>
                <w:sz w:val="18"/>
                <w:szCs w:val="18"/>
              </w:rPr>
            </w:pPr>
            <w:r w:rsidRPr="002676BF">
              <w:rPr>
                <w:rFonts w:ascii="Calibri" w:hAnsi="Calibri"/>
                <w:b/>
                <w:bCs/>
                <w:color w:val="000000"/>
                <w:sz w:val="18"/>
                <w:szCs w:val="18"/>
              </w:rPr>
              <w:t>Sottosistema PET:</w:t>
            </w:r>
          </w:p>
        </w:tc>
      </w:tr>
      <w:tr w:rsidR="00C2005A" w:rsidRPr="005D39E4" w14:paraId="0ABF5717"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CE9700F" w14:textId="11B93963" w:rsidR="00C2005A" w:rsidRPr="00465E02" w:rsidRDefault="00C2005A" w:rsidP="00B35BC4">
            <w:pPr>
              <w:rPr>
                <w:rFonts w:ascii="Calibri" w:hAnsi="Calibri" w:cs="Arial"/>
                <w:sz w:val="16"/>
                <w:szCs w:val="16"/>
              </w:rPr>
            </w:pPr>
            <w:r w:rsidRPr="00465E02">
              <w:rPr>
                <w:rFonts w:ascii="Calibri" w:hAnsi="Calibri" w:cs="Arial"/>
                <w:sz w:val="16"/>
                <w:szCs w:val="16"/>
              </w:rPr>
              <w:t>Diametro anelli ≤ 90 cm</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27CC46C"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78815F7" w14:textId="77777777" w:rsidR="00C2005A" w:rsidRPr="005D39E4" w:rsidRDefault="00C2005A" w:rsidP="00B35BC4">
            <w:pPr>
              <w:rPr>
                <w:rFonts w:ascii="Calibri" w:hAnsi="Calibri"/>
                <w:color w:val="000000"/>
                <w:sz w:val="16"/>
                <w:szCs w:val="16"/>
              </w:rPr>
            </w:pPr>
          </w:p>
        </w:tc>
      </w:tr>
      <w:tr w:rsidR="00C2005A" w:rsidRPr="005D39E4" w14:paraId="3CD706B7"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97CB3DB" w14:textId="392837C3" w:rsidR="00C2005A" w:rsidRPr="00465E02" w:rsidRDefault="00C2005A" w:rsidP="00B35BC4">
            <w:pPr>
              <w:rPr>
                <w:rFonts w:ascii="Calibri" w:hAnsi="Calibri" w:cs="Arial"/>
                <w:sz w:val="16"/>
                <w:szCs w:val="16"/>
              </w:rPr>
            </w:pPr>
            <w:r w:rsidRPr="00465E02">
              <w:rPr>
                <w:rFonts w:ascii="Calibri" w:hAnsi="Calibri" w:cs="Arial"/>
                <w:sz w:val="16"/>
                <w:szCs w:val="16"/>
              </w:rPr>
              <w:t>Numero dei cristalli ≥ 11.000</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00CD770" w14:textId="77777777" w:rsidR="00C2005A" w:rsidRPr="005D39E4" w:rsidRDefault="00C2005A" w:rsidP="00B35BC4">
            <w:pPr>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7B1D8CD" w14:textId="77777777" w:rsidR="00C2005A" w:rsidRPr="005D39E4" w:rsidRDefault="00C2005A" w:rsidP="00B35BC4">
            <w:pPr>
              <w:rPr>
                <w:rFonts w:ascii="Calibri" w:hAnsi="Calibri"/>
                <w:sz w:val="16"/>
                <w:szCs w:val="16"/>
              </w:rPr>
            </w:pPr>
          </w:p>
        </w:tc>
      </w:tr>
      <w:tr w:rsidR="00C2005A" w:rsidRPr="005D39E4" w14:paraId="04E1884D"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02976F2" w14:textId="25AC58BF" w:rsidR="00C2005A" w:rsidRPr="00465E02" w:rsidRDefault="00C2005A" w:rsidP="00B35BC4">
            <w:pPr>
              <w:rPr>
                <w:rFonts w:ascii="Calibri" w:hAnsi="Calibri" w:cs="Arial"/>
                <w:sz w:val="16"/>
                <w:szCs w:val="16"/>
              </w:rPr>
            </w:pPr>
            <w:r w:rsidRPr="00465E02">
              <w:rPr>
                <w:rFonts w:ascii="Calibri" w:hAnsi="Calibri" w:cs="Arial"/>
                <w:sz w:val="16"/>
                <w:szCs w:val="16"/>
              </w:rPr>
              <w:t>Dimensione del singolo cristallo ≤ 6,3 mm  x 6,3 mm - lunghezza x larghezza</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1C4DAEF" w14:textId="77777777" w:rsidR="00C2005A" w:rsidRPr="005D39E4" w:rsidRDefault="00C2005A" w:rsidP="00B35BC4">
            <w:pPr>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80FE56E" w14:textId="77777777" w:rsidR="00C2005A" w:rsidRPr="005D39E4" w:rsidRDefault="00C2005A" w:rsidP="00B35BC4">
            <w:pPr>
              <w:rPr>
                <w:rFonts w:ascii="Calibri" w:hAnsi="Calibri"/>
                <w:sz w:val="16"/>
                <w:szCs w:val="16"/>
              </w:rPr>
            </w:pPr>
          </w:p>
        </w:tc>
      </w:tr>
      <w:tr w:rsidR="00C2005A" w:rsidRPr="005D39E4" w14:paraId="5660AA71"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B36B58F" w14:textId="4EC1E716" w:rsidR="00C2005A" w:rsidRPr="00465E02" w:rsidRDefault="00C2005A" w:rsidP="00B35BC4">
            <w:pPr>
              <w:rPr>
                <w:rFonts w:ascii="Calibri" w:hAnsi="Calibri" w:cs="Arial"/>
                <w:sz w:val="16"/>
                <w:szCs w:val="16"/>
              </w:rPr>
            </w:pPr>
            <w:r w:rsidRPr="00465E02">
              <w:rPr>
                <w:rFonts w:ascii="Calibri" w:hAnsi="Calibri" w:cs="Arial"/>
                <w:sz w:val="16"/>
                <w:szCs w:val="16"/>
              </w:rPr>
              <w:t>Spessore del singolo cristallo ≥ 20 mm</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5CE002A5" w14:textId="77777777" w:rsidR="00C2005A" w:rsidRPr="005D39E4" w:rsidRDefault="00C2005A" w:rsidP="00B35BC4">
            <w:pPr>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8D249A9" w14:textId="77777777" w:rsidR="00C2005A" w:rsidRPr="005D39E4" w:rsidRDefault="00C2005A" w:rsidP="00B35BC4">
            <w:pPr>
              <w:rPr>
                <w:rFonts w:ascii="Calibri" w:hAnsi="Calibri"/>
                <w:sz w:val="16"/>
                <w:szCs w:val="16"/>
              </w:rPr>
            </w:pPr>
          </w:p>
        </w:tc>
      </w:tr>
      <w:tr w:rsidR="00C2005A" w:rsidRPr="005D39E4" w14:paraId="6124774E"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57786EB" w14:textId="150AC6C0" w:rsidR="00C2005A" w:rsidRPr="00465E02" w:rsidRDefault="00C2005A" w:rsidP="00B35BC4">
            <w:pPr>
              <w:rPr>
                <w:rFonts w:ascii="Calibri" w:hAnsi="Calibri" w:cs="Arial"/>
                <w:sz w:val="16"/>
                <w:szCs w:val="16"/>
              </w:rPr>
            </w:pPr>
            <w:r w:rsidRPr="00465E02">
              <w:rPr>
                <w:rFonts w:ascii="Calibri" w:hAnsi="Calibri" w:cs="Arial"/>
                <w:sz w:val="16"/>
                <w:szCs w:val="16"/>
              </w:rPr>
              <w:t>Campo di vista assiale ≥ 15 cm</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657FC55A" w14:textId="77777777" w:rsidR="00C2005A" w:rsidRPr="005D39E4" w:rsidRDefault="00C2005A" w:rsidP="00B35BC4">
            <w:pPr>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1C301AE" w14:textId="77777777" w:rsidR="00C2005A" w:rsidRPr="005D39E4" w:rsidRDefault="00C2005A" w:rsidP="00B35BC4">
            <w:pPr>
              <w:rPr>
                <w:rFonts w:ascii="Calibri" w:hAnsi="Calibri"/>
                <w:sz w:val="16"/>
                <w:szCs w:val="16"/>
              </w:rPr>
            </w:pPr>
          </w:p>
        </w:tc>
      </w:tr>
      <w:tr w:rsidR="00C2005A" w:rsidRPr="005D39E4" w14:paraId="2FA87163"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4F01D85B" w14:textId="259AB623" w:rsidR="00C2005A" w:rsidRPr="00465E02" w:rsidRDefault="00C2005A" w:rsidP="00B35BC4">
            <w:pPr>
              <w:rPr>
                <w:rFonts w:ascii="Calibri" w:hAnsi="Calibri" w:cs="Arial"/>
                <w:sz w:val="16"/>
                <w:szCs w:val="16"/>
              </w:rPr>
            </w:pPr>
            <w:r w:rsidRPr="00465E02">
              <w:rPr>
                <w:rFonts w:ascii="Calibri" w:hAnsi="Calibri" w:cs="Arial"/>
                <w:sz w:val="16"/>
                <w:szCs w:val="16"/>
              </w:rPr>
              <w:t xml:space="preserve">Numero di lettini necessari a coprire 100 cm in modalità di acquisizione di </w:t>
            </w:r>
            <w:r w:rsidRPr="00465E02">
              <w:rPr>
                <w:rFonts w:ascii="Calibri" w:hAnsi="Calibri" w:cs="Arial"/>
                <w:sz w:val="16"/>
                <w:szCs w:val="16"/>
              </w:rPr>
              <w:lastRenderedPageBreak/>
              <w:t xml:space="preserve">tipo total body con % di </w:t>
            </w:r>
            <w:proofErr w:type="spellStart"/>
            <w:r w:rsidRPr="00465E02">
              <w:rPr>
                <w:rFonts w:ascii="Calibri" w:hAnsi="Calibri" w:cs="Arial"/>
                <w:sz w:val="16"/>
                <w:szCs w:val="16"/>
              </w:rPr>
              <w:t>overlap</w:t>
            </w:r>
            <w:proofErr w:type="spellEnd"/>
            <w:r w:rsidRPr="00465E02">
              <w:rPr>
                <w:rFonts w:ascii="Calibri" w:hAnsi="Calibri" w:cs="Arial"/>
                <w:sz w:val="16"/>
                <w:szCs w:val="16"/>
              </w:rPr>
              <w:t xml:space="preserve"> in uso clinico ≤ 12</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4D5FFEA" w14:textId="77777777" w:rsidR="00C2005A" w:rsidRPr="005D39E4" w:rsidRDefault="00C2005A" w:rsidP="00B35BC4">
            <w:pPr>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0C77A37" w14:textId="77777777" w:rsidR="00C2005A" w:rsidRPr="005D39E4" w:rsidRDefault="00C2005A" w:rsidP="00B35BC4">
            <w:pPr>
              <w:rPr>
                <w:rFonts w:ascii="Calibri" w:hAnsi="Calibri"/>
                <w:sz w:val="16"/>
                <w:szCs w:val="16"/>
              </w:rPr>
            </w:pPr>
          </w:p>
        </w:tc>
      </w:tr>
      <w:tr w:rsidR="00C2005A" w:rsidRPr="005D39E4" w14:paraId="3C20E927"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C12C1E6" w14:textId="31B5A16E" w:rsidR="00C2005A" w:rsidRPr="00465E02" w:rsidRDefault="00C2005A" w:rsidP="00B35BC4">
            <w:pPr>
              <w:rPr>
                <w:rFonts w:ascii="Calibri" w:hAnsi="Calibri" w:cs="Arial"/>
                <w:sz w:val="16"/>
                <w:szCs w:val="16"/>
              </w:rPr>
            </w:pPr>
            <w:r w:rsidRPr="00465E02">
              <w:rPr>
                <w:rFonts w:ascii="Calibri" w:hAnsi="Calibri" w:cs="Arial"/>
                <w:sz w:val="16"/>
                <w:szCs w:val="16"/>
              </w:rPr>
              <w:t xml:space="preserve">Finestra energetica di acquisizione per fotoni da 511keV LLD ≥ 425 </w:t>
            </w:r>
            <w:proofErr w:type="spellStart"/>
            <w:r w:rsidRPr="00465E02">
              <w:rPr>
                <w:rFonts w:ascii="Calibri" w:hAnsi="Calibri" w:cs="Arial"/>
                <w:sz w:val="16"/>
                <w:szCs w:val="16"/>
              </w:rPr>
              <w:t>keV</w:t>
            </w:r>
            <w:proofErr w:type="spellEnd"/>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6A573B7" w14:textId="77777777" w:rsidR="00C2005A" w:rsidRPr="005D39E4" w:rsidRDefault="00C2005A" w:rsidP="00B35BC4">
            <w:pPr>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4550155" w14:textId="77777777" w:rsidR="00C2005A" w:rsidRPr="005D39E4" w:rsidRDefault="00C2005A" w:rsidP="00B35BC4">
            <w:pPr>
              <w:rPr>
                <w:rFonts w:ascii="Calibri" w:hAnsi="Calibri"/>
                <w:sz w:val="16"/>
                <w:szCs w:val="16"/>
              </w:rPr>
            </w:pPr>
          </w:p>
        </w:tc>
      </w:tr>
      <w:tr w:rsidR="00C2005A" w:rsidRPr="005D39E4" w14:paraId="65B3B0E3"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59D5DC0" w14:textId="1896F28A" w:rsidR="00C2005A" w:rsidRPr="00465E02" w:rsidRDefault="00C2005A" w:rsidP="00B35BC4">
            <w:pPr>
              <w:rPr>
                <w:rFonts w:ascii="Calibri" w:hAnsi="Calibri" w:cs="Arial"/>
                <w:sz w:val="16"/>
                <w:szCs w:val="16"/>
              </w:rPr>
            </w:pPr>
            <w:r w:rsidRPr="00465E02">
              <w:rPr>
                <w:rFonts w:ascii="Calibri" w:hAnsi="Calibri" w:cs="Arial"/>
                <w:sz w:val="16"/>
                <w:szCs w:val="16"/>
              </w:rPr>
              <w:t>Finestra di coincidenza ≤ 12 ns</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1226DC3"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0D9919A" w14:textId="77777777" w:rsidR="00C2005A" w:rsidRPr="005D39E4" w:rsidRDefault="00C2005A" w:rsidP="00B35BC4">
            <w:pPr>
              <w:rPr>
                <w:rFonts w:ascii="Calibri" w:hAnsi="Calibri"/>
                <w:color w:val="000000"/>
                <w:sz w:val="16"/>
                <w:szCs w:val="16"/>
              </w:rPr>
            </w:pPr>
          </w:p>
        </w:tc>
      </w:tr>
      <w:tr w:rsidR="00C2005A" w:rsidRPr="005D39E4" w14:paraId="45403F2D" w14:textId="77777777" w:rsidTr="00C2005A">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3995DCB1" w14:textId="77777777" w:rsidR="00C2005A" w:rsidRPr="002676BF" w:rsidRDefault="00C2005A" w:rsidP="00B35BC4">
            <w:pPr>
              <w:rPr>
                <w:rFonts w:ascii="Calibri" w:hAnsi="Calibri"/>
                <w:b/>
                <w:bCs/>
                <w:color w:val="000000"/>
                <w:sz w:val="18"/>
                <w:szCs w:val="18"/>
              </w:rPr>
            </w:pPr>
            <w:r w:rsidRPr="002676BF">
              <w:rPr>
                <w:rFonts w:ascii="Calibri" w:hAnsi="Calibri"/>
                <w:b/>
                <w:bCs/>
                <w:color w:val="000000"/>
                <w:sz w:val="18"/>
                <w:szCs w:val="18"/>
              </w:rPr>
              <w:t>Sottosistema CT:</w:t>
            </w:r>
          </w:p>
        </w:tc>
      </w:tr>
      <w:tr w:rsidR="00C2005A" w:rsidRPr="005D39E4" w14:paraId="04436942"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4CC4891F" w14:textId="6ACB253B" w:rsidR="00C2005A" w:rsidRPr="00465E02" w:rsidRDefault="00C2005A" w:rsidP="00B35BC4">
            <w:pPr>
              <w:rPr>
                <w:rFonts w:ascii="Calibri" w:hAnsi="Calibri" w:cs="Arial"/>
                <w:sz w:val="16"/>
                <w:szCs w:val="16"/>
              </w:rPr>
            </w:pPr>
            <w:r w:rsidRPr="00465E02">
              <w:rPr>
                <w:rFonts w:ascii="Calibri" w:hAnsi="Calibri" w:cs="Arial"/>
                <w:sz w:val="16"/>
                <w:szCs w:val="16"/>
              </w:rPr>
              <w:t xml:space="preserve">Numero di file di </w:t>
            </w:r>
            <w:proofErr w:type="spellStart"/>
            <w:r w:rsidRPr="00465E02">
              <w:rPr>
                <w:rFonts w:ascii="Calibri" w:hAnsi="Calibri" w:cs="Arial"/>
                <w:sz w:val="16"/>
                <w:szCs w:val="16"/>
              </w:rPr>
              <w:t>detettori</w:t>
            </w:r>
            <w:proofErr w:type="spellEnd"/>
            <w:r w:rsidRPr="00465E02">
              <w:rPr>
                <w:rFonts w:ascii="Calibri" w:hAnsi="Calibri" w:cs="Arial"/>
                <w:sz w:val="16"/>
                <w:szCs w:val="16"/>
              </w:rPr>
              <w:t xml:space="preserve"> fisicamente presenti ≥ 16</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ACD5A0E"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304A53A" w14:textId="77777777" w:rsidR="00C2005A" w:rsidRPr="005D39E4" w:rsidRDefault="00C2005A" w:rsidP="00B35BC4">
            <w:pPr>
              <w:rPr>
                <w:rFonts w:ascii="Calibri" w:hAnsi="Calibri"/>
                <w:color w:val="000000"/>
                <w:sz w:val="16"/>
                <w:szCs w:val="16"/>
              </w:rPr>
            </w:pPr>
          </w:p>
        </w:tc>
      </w:tr>
      <w:tr w:rsidR="00C2005A" w:rsidRPr="005D39E4" w14:paraId="1975BC0B"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929AB85" w14:textId="77777777" w:rsidR="00C2005A" w:rsidRPr="00465E02" w:rsidRDefault="00C2005A" w:rsidP="00B35BC4">
            <w:pPr>
              <w:rPr>
                <w:rFonts w:ascii="Calibri" w:hAnsi="Calibri" w:cs="Arial"/>
                <w:sz w:val="16"/>
                <w:szCs w:val="16"/>
              </w:rPr>
            </w:pPr>
            <w:proofErr w:type="spellStart"/>
            <w:r w:rsidRPr="00465E02">
              <w:rPr>
                <w:rFonts w:ascii="Calibri" w:hAnsi="Calibri" w:cs="Arial"/>
                <w:sz w:val="16"/>
                <w:szCs w:val="16"/>
              </w:rPr>
              <w:t>Range</w:t>
            </w:r>
            <w:proofErr w:type="spellEnd"/>
            <w:r w:rsidRPr="00465E02">
              <w:rPr>
                <w:rFonts w:ascii="Calibri" w:hAnsi="Calibri" w:cs="Arial"/>
                <w:sz w:val="16"/>
                <w:szCs w:val="16"/>
              </w:rPr>
              <w:t xml:space="preserve"> tensione massima - tensione minima di utilizzo compreso tra 70 e 140 </w:t>
            </w:r>
            <w:proofErr w:type="spellStart"/>
            <w:r w:rsidRPr="00465E02">
              <w:rPr>
                <w:rFonts w:ascii="Calibri" w:hAnsi="Calibri" w:cs="Arial"/>
                <w:sz w:val="16"/>
                <w:szCs w:val="16"/>
              </w:rPr>
              <w:t>KVp</w:t>
            </w:r>
            <w:proofErr w:type="spellEnd"/>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EA5DD0A" w14:textId="77777777" w:rsidR="00C2005A" w:rsidRPr="005D39E4" w:rsidRDefault="00C2005A" w:rsidP="00B35BC4">
            <w:pPr>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C1DACA9" w14:textId="77777777" w:rsidR="00C2005A" w:rsidRPr="005D39E4" w:rsidRDefault="00C2005A" w:rsidP="00B35BC4">
            <w:pPr>
              <w:rPr>
                <w:rFonts w:ascii="Calibri" w:hAnsi="Calibri"/>
                <w:sz w:val="16"/>
                <w:szCs w:val="16"/>
              </w:rPr>
            </w:pPr>
          </w:p>
        </w:tc>
      </w:tr>
      <w:tr w:rsidR="00C2005A" w:rsidRPr="005D39E4" w14:paraId="2C4666B5" w14:textId="77777777" w:rsidTr="00C2005A">
        <w:trPr>
          <w:trHeight w:val="316"/>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4BBB428" w14:textId="77777777" w:rsidR="00C2005A" w:rsidRPr="00465E02" w:rsidRDefault="00C2005A" w:rsidP="00B35BC4">
            <w:pPr>
              <w:rPr>
                <w:rFonts w:ascii="Calibri" w:hAnsi="Calibri" w:cs="Arial"/>
                <w:sz w:val="16"/>
                <w:szCs w:val="16"/>
              </w:rPr>
            </w:pPr>
            <w:r w:rsidRPr="00465E02">
              <w:rPr>
                <w:rFonts w:ascii="Calibri" w:hAnsi="Calibri" w:cs="Arial"/>
                <w:sz w:val="16"/>
                <w:szCs w:val="16"/>
              </w:rPr>
              <w:t xml:space="preserve">Corrente massima a 120 </w:t>
            </w:r>
            <w:proofErr w:type="spellStart"/>
            <w:r w:rsidRPr="00465E02">
              <w:rPr>
                <w:rFonts w:ascii="Calibri" w:hAnsi="Calibri" w:cs="Arial"/>
                <w:sz w:val="16"/>
                <w:szCs w:val="16"/>
              </w:rPr>
              <w:t>kV</w:t>
            </w:r>
            <w:proofErr w:type="spellEnd"/>
            <w:r w:rsidRPr="00465E02">
              <w:rPr>
                <w:rFonts w:ascii="Calibri" w:hAnsi="Calibri" w:cs="Arial"/>
                <w:sz w:val="16"/>
                <w:szCs w:val="16"/>
              </w:rPr>
              <w:t xml:space="preserve"> ≥ 440 </w:t>
            </w:r>
            <w:proofErr w:type="spellStart"/>
            <w:r w:rsidRPr="00465E02">
              <w:rPr>
                <w:rFonts w:ascii="Calibri" w:hAnsi="Calibri" w:cs="Arial"/>
                <w:sz w:val="16"/>
                <w:szCs w:val="16"/>
              </w:rPr>
              <w:t>mA</w:t>
            </w:r>
            <w:proofErr w:type="spellEnd"/>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FFB4B48" w14:textId="77777777" w:rsidR="00C2005A" w:rsidRPr="005D39E4" w:rsidRDefault="00C2005A" w:rsidP="00B35BC4">
            <w:pPr>
              <w:spacing w:line="276" w:lineRule="auto"/>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683E073" w14:textId="77777777" w:rsidR="00C2005A" w:rsidRPr="005D39E4" w:rsidRDefault="00C2005A" w:rsidP="00B35BC4">
            <w:pPr>
              <w:spacing w:line="276" w:lineRule="auto"/>
              <w:rPr>
                <w:rFonts w:ascii="Calibri" w:hAnsi="Calibri"/>
                <w:color w:val="000000"/>
                <w:sz w:val="16"/>
                <w:szCs w:val="16"/>
              </w:rPr>
            </w:pPr>
          </w:p>
        </w:tc>
      </w:tr>
      <w:tr w:rsidR="00C2005A" w:rsidRPr="005D39E4" w14:paraId="4AE57C42"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3DEF9CF" w14:textId="10233F54" w:rsidR="00C2005A" w:rsidRPr="00465E02" w:rsidRDefault="00C2005A" w:rsidP="00B35BC4">
            <w:pPr>
              <w:rPr>
                <w:rFonts w:ascii="Calibri" w:hAnsi="Calibri" w:cs="Arial"/>
                <w:sz w:val="16"/>
                <w:szCs w:val="16"/>
              </w:rPr>
            </w:pPr>
            <w:r w:rsidRPr="00465E02">
              <w:rPr>
                <w:rFonts w:ascii="Calibri" w:hAnsi="Calibri" w:cs="Arial"/>
                <w:sz w:val="16"/>
                <w:szCs w:val="16"/>
              </w:rPr>
              <w:t>Dimensione fuoco grande (IEC 60336: 2005) ≤ 1,2 x 1,2</w:t>
            </w:r>
            <w:r w:rsidR="00B35BC4">
              <w:rPr>
                <w:rFonts w:ascii="Calibri" w:hAnsi="Calibri" w:cs="Arial"/>
                <w:sz w:val="16"/>
                <w:szCs w:val="16"/>
              </w:rPr>
              <w:t>*</w:t>
            </w:r>
            <w:r w:rsidRPr="00465E02">
              <w:rPr>
                <w:rFonts w:ascii="Calibri" w:hAnsi="Calibri" w:cs="Arial"/>
                <w:sz w:val="16"/>
                <w:szCs w:val="16"/>
              </w:rPr>
              <w:t xml:space="preserve"> </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C223BB0"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8589F57" w14:textId="77777777" w:rsidR="00C2005A" w:rsidRPr="005D39E4" w:rsidRDefault="00C2005A" w:rsidP="00B35BC4">
            <w:pPr>
              <w:rPr>
                <w:rFonts w:ascii="Calibri" w:hAnsi="Calibri"/>
                <w:color w:val="000000"/>
                <w:sz w:val="16"/>
                <w:szCs w:val="16"/>
              </w:rPr>
            </w:pPr>
          </w:p>
        </w:tc>
      </w:tr>
      <w:tr w:rsidR="00C2005A" w:rsidRPr="005D39E4" w14:paraId="4F4F6B06" w14:textId="77777777" w:rsidTr="00C2005A">
        <w:trPr>
          <w:trHeight w:val="54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0DCDDE5" w14:textId="2FE3356D" w:rsidR="00C2005A" w:rsidRPr="00465E02" w:rsidRDefault="00C2005A" w:rsidP="00B35BC4">
            <w:pPr>
              <w:rPr>
                <w:rFonts w:ascii="Calibri" w:hAnsi="Calibri" w:cs="Arial"/>
                <w:sz w:val="16"/>
                <w:szCs w:val="16"/>
              </w:rPr>
            </w:pPr>
            <w:r w:rsidRPr="00465E02">
              <w:rPr>
                <w:rFonts w:ascii="Calibri" w:hAnsi="Calibri" w:cs="Arial"/>
                <w:sz w:val="16"/>
                <w:szCs w:val="16"/>
              </w:rPr>
              <w:t>Dimensione fuoco piccolo (IEC 60336: 2005) ≤ 0,9 x 1,0</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43985F1" w14:textId="77777777" w:rsidR="00C2005A" w:rsidRPr="005D39E4" w:rsidRDefault="00C2005A" w:rsidP="00B35BC4">
            <w:pPr>
              <w:spacing w:line="276" w:lineRule="auto"/>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DD429AA" w14:textId="77777777" w:rsidR="00C2005A" w:rsidRPr="005D39E4" w:rsidRDefault="00C2005A" w:rsidP="00B35BC4">
            <w:pPr>
              <w:spacing w:line="276" w:lineRule="auto"/>
              <w:rPr>
                <w:rFonts w:ascii="Calibri" w:hAnsi="Calibri"/>
                <w:color w:val="000000"/>
                <w:sz w:val="16"/>
                <w:szCs w:val="16"/>
              </w:rPr>
            </w:pPr>
          </w:p>
        </w:tc>
      </w:tr>
      <w:tr w:rsidR="00C2005A" w:rsidRPr="005D39E4" w14:paraId="643D41F1" w14:textId="77777777" w:rsidTr="00C2005A">
        <w:trPr>
          <w:trHeight w:val="291"/>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34C9A038" w14:textId="56BE6942" w:rsidR="00C2005A" w:rsidRPr="00465E02" w:rsidRDefault="00C2005A" w:rsidP="00B35BC4">
            <w:pPr>
              <w:rPr>
                <w:rFonts w:ascii="Calibri" w:hAnsi="Calibri" w:cs="Arial"/>
                <w:sz w:val="16"/>
                <w:szCs w:val="16"/>
              </w:rPr>
            </w:pPr>
            <w:r w:rsidRPr="00465E02">
              <w:rPr>
                <w:rFonts w:ascii="Calibri" w:hAnsi="Calibri" w:cs="Arial"/>
                <w:sz w:val="16"/>
                <w:szCs w:val="16"/>
              </w:rPr>
              <w:t>Tempo minimo di rotazione</w:t>
            </w:r>
            <w:r w:rsidR="00B35BC4">
              <w:rPr>
                <w:rFonts w:ascii="Calibri" w:hAnsi="Calibri" w:cs="Arial"/>
                <w:sz w:val="16"/>
                <w:szCs w:val="16"/>
              </w:rPr>
              <w:t xml:space="preserve"> su 360°</w:t>
            </w:r>
            <w:r w:rsidRPr="00465E02">
              <w:rPr>
                <w:rFonts w:ascii="Calibri" w:hAnsi="Calibri" w:cs="Arial"/>
                <w:sz w:val="16"/>
                <w:szCs w:val="16"/>
              </w:rPr>
              <w:t xml:space="preserve"> ≤ 0,6 s</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614526C" w14:textId="77777777" w:rsidR="00C2005A" w:rsidRPr="005D39E4" w:rsidRDefault="00C2005A" w:rsidP="00B35BC4">
            <w:pPr>
              <w:spacing w:line="276" w:lineRule="auto"/>
              <w:rPr>
                <w:rFonts w:ascii="Calibri" w:hAnsi="Calibri"/>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4AAB70D" w14:textId="77777777" w:rsidR="00C2005A" w:rsidRPr="005D39E4" w:rsidRDefault="00C2005A" w:rsidP="00B35BC4">
            <w:pPr>
              <w:spacing w:line="276" w:lineRule="auto"/>
              <w:rPr>
                <w:rFonts w:ascii="Calibri" w:hAnsi="Calibri"/>
                <w:sz w:val="16"/>
                <w:szCs w:val="16"/>
              </w:rPr>
            </w:pPr>
          </w:p>
        </w:tc>
      </w:tr>
      <w:tr w:rsidR="00C2005A" w:rsidRPr="005D39E4" w14:paraId="67079295" w14:textId="77777777" w:rsidTr="00C2005A">
        <w:trPr>
          <w:trHeight w:val="422"/>
        </w:trPr>
        <w:tc>
          <w:tcPr>
            <w:tcW w:w="2673" w:type="dxa"/>
            <w:tcBorders>
              <w:top w:val="nil"/>
              <w:left w:val="single" w:sz="8" w:space="0" w:color="000000"/>
              <w:bottom w:val="single" w:sz="4" w:space="0" w:color="auto"/>
              <w:right w:val="single" w:sz="8" w:space="0" w:color="000000"/>
            </w:tcBorders>
            <w:shd w:val="clear" w:color="000000" w:fill="FFFFFF"/>
            <w:noWrap/>
            <w:vAlign w:val="center"/>
          </w:tcPr>
          <w:p w14:paraId="1D179AB0" w14:textId="77777777" w:rsidR="00C2005A" w:rsidRPr="00465E02" w:rsidRDefault="00C2005A" w:rsidP="00B35BC4">
            <w:pPr>
              <w:rPr>
                <w:rFonts w:ascii="Calibri" w:hAnsi="Calibri" w:cs="Arial"/>
                <w:sz w:val="16"/>
                <w:szCs w:val="16"/>
              </w:rPr>
            </w:pPr>
            <w:r w:rsidRPr="00465E02">
              <w:rPr>
                <w:rFonts w:ascii="Calibri" w:hAnsi="Calibri" w:cs="Arial"/>
                <w:sz w:val="16"/>
                <w:szCs w:val="16"/>
              </w:rPr>
              <w:t xml:space="preserve">FOV </w:t>
            </w:r>
            <w:proofErr w:type="spellStart"/>
            <w:r w:rsidRPr="00465E02">
              <w:rPr>
                <w:rFonts w:ascii="Calibri" w:hAnsi="Calibri" w:cs="Arial"/>
                <w:sz w:val="16"/>
                <w:szCs w:val="16"/>
              </w:rPr>
              <w:t>transassiale</w:t>
            </w:r>
            <w:proofErr w:type="spellEnd"/>
            <w:r w:rsidRPr="00465E02">
              <w:rPr>
                <w:rFonts w:ascii="Calibri" w:hAnsi="Calibri" w:cs="Arial"/>
                <w:sz w:val="16"/>
                <w:szCs w:val="16"/>
              </w:rPr>
              <w:t xml:space="preserve"> per CT diagnostica ≥ 50 cm</w:t>
            </w:r>
          </w:p>
        </w:tc>
        <w:tc>
          <w:tcPr>
            <w:tcW w:w="2674" w:type="dxa"/>
            <w:tcBorders>
              <w:top w:val="nil"/>
              <w:left w:val="single" w:sz="8" w:space="0" w:color="000000"/>
              <w:bottom w:val="single" w:sz="4" w:space="0" w:color="auto"/>
              <w:right w:val="single" w:sz="8" w:space="0" w:color="000000"/>
            </w:tcBorders>
            <w:shd w:val="clear" w:color="000000" w:fill="FFFFFF"/>
            <w:vAlign w:val="center"/>
          </w:tcPr>
          <w:p w14:paraId="2D960723" w14:textId="77777777" w:rsidR="00C2005A" w:rsidRPr="005D39E4" w:rsidRDefault="00C2005A" w:rsidP="00B35BC4">
            <w:pPr>
              <w:spacing w:line="276" w:lineRule="auto"/>
              <w:rPr>
                <w:rFonts w:ascii="Calibri" w:hAnsi="Calibri"/>
                <w:color w:val="000000"/>
                <w:sz w:val="16"/>
                <w:szCs w:val="16"/>
              </w:rPr>
            </w:pPr>
          </w:p>
        </w:tc>
        <w:tc>
          <w:tcPr>
            <w:tcW w:w="2674" w:type="dxa"/>
            <w:tcBorders>
              <w:top w:val="nil"/>
              <w:left w:val="single" w:sz="8" w:space="0" w:color="000000"/>
              <w:bottom w:val="single" w:sz="4" w:space="0" w:color="auto"/>
              <w:right w:val="single" w:sz="8" w:space="0" w:color="000000"/>
            </w:tcBorders>
            <w:shd w:val="clear" w:color="000000" w:fill="FFFFFF"/>
            <w:vAlign w:val="center"/>
          </w:tcPr>
          <w:p w14:paraId="6F9CA234" w14:textId="77777777" w:rsidR="00C2005A" w:rsidRPr="005D39E4" w:rsidRDefault="00C2005A" w:rsidP="00B35BC4">
            <w:pPr>
              <w:spacing w:line="276" w:lineRule="auto"/>
              <w:rPr>
                <w:rFonts w:ascii="Calibri" w:hAnsi="Calibri"/>
                <w:color w:val="000000"/>
                <w:sz w:val="16"/>
                <w:szCs w:val="16"/>
              </w:rPr>
            </w:pPr>
          </w:p>
        </w:tc>
      </w:tr>
      <w:tr w:rsidR="00C2005A" w:rsidRPr="005D39E4" w14:paraId="5ACEF326" w14:textId="77777777" w:rsidTr="00C2005A">
        <w:trPr>
          <w:trHeight w:val="300"/>
        </w:trPr>
        <w:tc>
          <w:tcPr>
            <w:tcW w:w="2673" w:type="dxa"/>
            <w:tcBorders>
              <w:top w:val="nil"/>
              <w:left w:val="single" w:sz="8" w:space="0" w:color="000000"/>
              <w:bottom w:val="single" w:sz="4" w:space="0" w:color="auto"/>
              <w:right w:val="single" w:sz="8" w:space="0" w:color="000000"/>
            </w:tcBorders>
            <w:shd w:val="clear" w:color="000000" w:fill="FFFFFF"/>
            <w:noWrap/>
            <w:vAlign w:val="center"/>
          </w:tcPr>
          <w:p w14:paraId="288F5B56" w14:textId="01FC89B3" w:rsidR="00C2005A" w:rsidRPr="00465E02" w:rsidRDefault="00C2005A" w:rsidP="00B35BC4">
            <w:pPr>
              <w:rPr>
                <w:rFonts w:ascii="Calibri" w:hAnsi="Calibri" w:cs="Arial"/>
                <w:sz w:val="16"/>
                <w:szCs w:val="16"/>
              </w:rPr>
            </w:pPr>
            <w:r w:rsidRPr="00465E02">
              <w:rPr>
                <w:rFonts w:ascii="Calibri" w:hAnsi="Calibri" w:cs="Arial"/>
                <w:sz w:val="16"/>
                <w:szCs w:val="16"/>
              </w:rPr>
              <w:t xml:space="preserve">FOV </w:t>
            </w:r>
            <w:proofErr w:type="spellStart"/>
            <w:r w:rsidRPr="00465E02">
              <w:rPr>
                <w:rFonts w:ascii="Calibri" w:hAnsi="Calibri" w:cs="Arial"/>
                <w:sz w:val="16"/>
                <w:szCs w:val="16"/>
              </w:rPr>
              <w:t>transassiale</w:t>
            </w:r>
            <w:proofErr w:type="spellEnd"/>
            <w:r w:rsidRPr="00465E02">
              <w:rPr>
                <w:rFonts w:ascii="Calibri" w:hAnsi="Calibri" w:cs="Arial"/>
                <w:sz w:val="16"/>
                <w:szCs w:val="16"/>
              </w:rPr>
              <w:t xml:space="preserve"> per correzione della attenuazione ≥ 70 cm</w:t>
            </w:r>
            <w:r w:rsidR="00B35BC4">
              <w:rPr>
                <w:rFonts w:ascii="Calibri" w:hAnsi="Calibri" w:cs="Arial"/>
                <w:sz w:val="16"/>
                <w:szCs w:val="16"/>
              </w:rPr>
              <w:t>*</w:t>
            </w:r>
          </w:p>
        </w:tc>
        <w:tc>
          <w:tcPr>
            <w:tcW w:w="2674" w:type="dxa"/>
            <w:tcBorders>
              <w:top w:val="nil"/>
              <w:left w:val="single" w:sz="8" w:space="0" w:color="000000"/>
              <w:bottom w:val="single" w:sz="4" w:space="0" w:color="auto"/>
              <w:right w:val="single" w:sz="8" w:space="0" w:color="000000"/>
            </w:tcBorders>
            <w:shd w:val="clear" w:color="000000" w:fill="FFFFFF"/>
            <w:vAlign w:val="center"/>
          </w:tcPr>
          <w:p w14:paraId="1EAFB9BA"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auto"/>
              <w:right w:val="single" w:sz="8" w:space="0" w:color="000000"/>
            </w:tcBorders>
            <w:shd w:val="clear" w:color="000000" w:fill="FFFFFF"/>
            <w:vAlign w:val="center"/>
          </w:tcPr>
          <w:p w14:paraId="5674D2FC" w14:textId="77777777" w:rsidR="00C2005A" w:rsidRPr="005D39E4" w:rsidRDefault="00C2005A" w:rsidP="00B35BC4">
            <w:pPr>
              <w:rPr>
                <w:rFonts w:ascii="Calibri" w:hAnsi="Calibri"/>
                <w:color w:val="000000"/>
                <w:sz w:val="16"/>
                <w:szCs w:val="16"/>
              </w:rPr>
            </w:pPr>
          </w:p>
        </w:tc>
      </w:tr>
      <w:tr w:rsidR="00C2005A" w:rsidRPr="005D39E4" w14:paraId="78DC2074" w14:textId="77777777" w:rsidTr="00C2005A">
        <w:trPr>
          <w:trHeight w:val="300"/>
        </w:trPr>
        <w:tc>
          <w:tcPr>
            <w:tcW w:w="2673" w:type="dxa"/>
            <w:tcBorders>
              <w:top w:val="nil"/>
              <w:left w:val="single" w:sz="8" w:space="0" w:color="000000"/>
              <w:bottom w:val="single" w:sz="4" w:space="0" w:color="auto"/>
              <w:right w:val="single" w:sz="8" w:space="0" w:color="000000"/>
            </w:tcBorders>
            <w:shd w:val="clear" w:color="000000" w:fill="FFFFFF"/>
            <w:noWrap/>
            <w:vAlign w:val="center"/>
          </w:tcPr>
          <w:p w14:paraId="5052DE55" w14:textId="77777777" w:rsidR="00C2005A" w:rsidRPr="00465E02" w:rsidRDefault="00C2005A" w:rsidP="00B35BC4">
            <w:pPr>
              <w:rPr>
                <w:rFonts w:ascii="Calibri" w:hAnsi="Calibri" w:cs="Arial"/>
                <w:sz w:val="16"/>
                <w:szCs w:val="16"/>
              </w:rPr>
            </w:pPr>
            <w:r w:rsidRPr="00465E02">
              <w:rPr>
                <w:rFonts w:ascii="Calibri" w:hAnsi="Calibri" w:cs="Arial"/>
                <w:sz w:val="16"/>
                <w:szCs w:val="16"/>
              </w:rPr>
              <w:t xml:space="preserve">Possibilità di acquisizioni CT in modalità Scout </w:t>
            </w:r>
            <w:proofErr w:type="spellStart"/>
            <w:r w:rsidRPr="00465E02">
              <w:rPr>
                <w:rFonts w:ascii="Calibri" w:hAnsi="Calibri" w:cs="Arial"/>
                <w:sz w:val="16"/>
                <w:szCs w:val="16"/>
              </w:rPr>
              <w:t>view</w:t>
            </w:r>
            <w:proofErr w:type="spellEnd"/>
            <w:r w:rsidRPr="00465E02">
              <w:rPr>
                <w:rFonts w:ascii="Calibri" w:hAnsi="Calibri" w:cs="Arial"/>
                <w:sz w:val="16"/>
                <w:szCs w:val="16"/>
              </w:rPr>
              <w:t>, assiale e spirale e con presenza di mezzo di contrasto radiologico</w:t>
            </w:r>
          </w:p>
        </w:tc>
        <w:tc>
          <w:tcPr>
            <w:tcW w:w="2674" w:type="dxa"/>
            <w:tcBorders>
              <w:top w:val="nil"/>
              <w:left w:val="single" w:sz="8" w:space="0" w:color="000000"/>
              <w:bottom w:val="single" w:sz="4" w:space="0" w:color="auto"/>
              <w:right w:val="single" w:sz="8" w:space="0" w:color="000000"/>
            </w:tcBorders>
            <w:shd w:val="clear" w:color="000000" w:fill="FFFFFF"/>
            <w:vAlign w:val="center"/>
          </w:tcPr>
          <w:p w14:paraId="16284171"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auto"/>
              <w:right w:val="single" w:sz="8" w:space="0" w:color="000000"/>
            </w:tcBorders>
            <w:shd w:val="clear" w:color="000000" w:fill="FFFFFF"/>
            <w:vAlign w:val="center"/>
          </w:tcPr>
          <w:p w14:paraId="2163485F" w14:textId="77777777" w:rsidR="00C2005A" w:rsidRPr="005D39E4" w:rsidRDefault="00C2005A" w:rsidP="00B35BC4">
            <w:pPr>
              <w:rPr>
                <w:rFonts w:ascii="Calibri" w:hAnsi="Calibri"/>
                <w:color w:val="000000"/>
                <w:sz w:val="16"/>
                <w:szCs w:val="16"/>
              </w:rPr>
            </w:pPr>
          </w:p>
        </w:tc>
      </w:tr>
      <w:tr w:rsidR="00C2005A" w:rsidRPr="005D39E4" w14:paraId="6B1029D5" w14:textId="77777777" w:rsidTr="00C2005A">
        <w:trPr>
          <w:trHeight w:val="300"/>
        </w:trPr>
        <w:tc>
          <w:tcPr>
            <w:tcW w:w="2673" w:type="dxa"/>
            <w:tcBorders>
              <w:top w:val="nil"/>
              <w:left w:val="single" w:sz="8" w:space="0" w:color="000000"/>
              <w:bottom w:val="single" w:sz="4" w:space="0" w:color="auto"/>
              <w:right w:val="single" w:sz="8" w:space="0" w:color="000000"/>
            </w:tcBorders>
            <w:shd w:val="clear" w:color="000000" w:fill="FFFFFF"/>
            <w:noWrap/>
            <w:vAlign w:val="center"/>
          </w:tcPr>
          <w:p w14:paraId="2FD5E7F8" w14:textId="77777777" w:rsidR="00C2005A" w:rsidRPr="00465E02" w:rsidRDefault="00C2005A" w:rsidP="00B35BC4">
            <w:pPr>
              <w:rPr>
                <w:rFonts w:ascii="Calibri" w:hAnsi="Calibri" w:cs="Arial"/>
                <w:sz w:val="16"/>
                <w:szCs w:val="16"/>
              </w:rPr>
            </w:pPr>
            <w:r w:rsidRPr="00465E02">
              <w:rPr>
                <w:rFonts w:ascii="Calibri" w:hAnsi="Calibri" w:cs="Arial"/>
                <w:color w:val="000000"/>
                <w:sz w:val="16"/>
                <w:szCs w:val="16"/>
              </w:rPr>
              <w:t>Presenza di sistemi per la riduzione della dose assorbita dal paziente a parità di qualità dell'immagine in acquisizione</w:t>
            </w:r>
          </w:p>
        </w:tc>
        <w:tc>
          <w:tcPr>
            <w:tcW w:w="2674" w:type="dxa"/>
            <w:tcBorders>
              <w:top w:val="nil"/>
              <w:left w:val="single" w:sz="8" w:space="0" w:color="000000"/>
              <w:bottom w:val="single" w:sz="4" w:space="0" w:color="auto"/>
              <w:right w:val="single" w:sz="8" w:space="0" w:color="000000"/>
            </w:tcBorders>
            <w:shd w:val="clear" w:color="000000" w:fill="FFFFFF"/>
            <w:vAlign w:val="center"/>
          </w:tcPr>
          <w:p w14:paraId="3C30E93D"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auto"/>
              <w:right w:val="single" w:sz="8" w:space="0" w:color="000000"/>
            </w:tcBorders>
            <w:shd w:val="clear" w:color="000000" w:fill="FFFFFF"/>
            <w:vAlign w:val="center"/>
          </w:tcPr>
          <w:p w14:paraId="3B70A253" w14:textId="77777777" w:rsidR="00C2005A" w:rsidRPr="005D39E4" w:rsidRDefault="00C2005A" w:rsidP="00B35BC4">
            <w:pPr>
              <w:rPr>
                <w:rFonts w:ascii="Calibri" w:hAnsi="Calibri"/>
                <w:color w:val="000000"/>
                <w:sz w:val="16"/>
                <w:szCs w:val="16"/>
              </w:rPr>
            </w:pPr>
          </w:p>
        </w:tc>
      </w:tr>
      <w:tr w:rsidR="00C2005A" w:rsidRPr="005D39E4" w14:paraId="5ABE81D8" w14:textId="77777777" w:rsidTr="00C2005A">
        <w:trPr>
          <w:trHeight w:val="414"/>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621CEDB" w14:textId="5B385D33" w:rsidR="00C2005A" w:rsidRPr="00465E02" w:rsidRDefault="00C2005A" w:rsidP="00B35BC4">
            <w:pPr>
              <w:rPr>
                <w:rFonts w:ascii="Calibri" w:hAnsi="Calibri" w:cs="Arial"/>
                <w:sz w:val="16"/>
                <w:szCs w:val="16"/>
              </w:rPr>
            </w:pPr>
            <w:proofErr w:type="spellStart"/>
            <w:r w:rsidRPr="00465E02">
              <w:rPr>
                <w:rFonts w:ascii="Calibri" w:hAnsi="Calibri" w:cs="Arial"/>
                <w:sz w:val="16"/>
                <w:szCs w:val="16"/>
              </w:rPr>
              <w:t>Range</w:t>
            </w:r>
            <w:proofErr w:type="spellEnd"/>
            <w:r w:rsidRPr="00465E02">
              <w:rPr>
                <w:rFonts w:ascii="Calibri" w:hAnsi="Calibri" w:cs="Arial"/>
                <w:sz w:val="16"/>
                <w:szCs w:val="16"/>
              </w:rPr>
              <w:t xml:space="preserve"> di ricostruzione di spessore di strato ≤ 0,7 mm</w:t>
            </w:r>
            <w:r w:rsidR="00B35BC4">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A0998C7" w14:textId="77777777" w:rsidR="00C2005A" w:rsidRPr="005D39E4" w:rsidRDefault="00C2005A" w:rsidP="00B35BC4">
            <w:pPr>
              <w:spacing w:line="276" w:lineRule="auto"/>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D36CF61" w14:textId="77777777" w:rsidR="00C2005A" w:rsidRPr="005D39E4" w:rsidRDefault="00C2005A" w:rsidP="00B35BC4">
            <w:pPr>
              <w:spacing w:line="276" w:lineRule="auto"/>
              <w:rPr>
                <w:rFonts w:ascii="Calibri" w:hAnsi="Calibri"/>
                <w:color w:val="000000"/>
                <w:sz w:val="16"/>
                <w:szCs w:val="16"/>
              </w:rPr>
            </w:pPr>
          </w:p>
        </w:tc>
      </w:tr>
      <w:tr w:rsidR="00C2005A" w:rsidRPr="005D39E4" w14:paraId="58ED7819" w14:textId="77777777" w:rsidTr="00C2005A">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598831DB" w14:textId="77777777" w:rsidR="00C2005A" w:rsidRPr="002676BF" w:rsidRDefault="00C2005A" w:rsidP="00B35BC4">
            <w:pPr>
              <w:rPr>
                <w:rFonts w:ascii="Calibri" w:hAnsi="Calibri"/>
                <w:b/>
                <w:bCs/>
                <w:color w:val="000000"/>
                <w:sz w:val="18"/>
                <w:szCs w:val="18"/>
              </w:rPr>
            </w:pPr>
            <w:r w:rsidRPr="002676BF">
              <w:rPr>
                <w:rFonts w:ascii="Calibri" w:hAnsi="Calibri"/>
                <w:b/>
                <w:bCs/>
                <w:color w:val="000000"/>
                <w:sz w:val="18"/>
                <w:szCs w:val="18"/>
              </w:rPr>
              <w:t>Workstation di acquisizione/elaborazione:</w:t>
            </w:r>
          </w:p>
        </w:tc>
      </w:tr>
      <w:tr w:rsidR="00C2005A" w:rsidRPr="005D39E4" w14:paraId="4A5993D2"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925333F" w14:textId="77777777" w:rsidR="00C2005A" w:rsidRPr="00465E02" w:rsidRDefault="00C2005A" w:rsidP="00B35BC4">
            <w:pPr>
              <w:rPr>
                <w:rFonts w:ascii="Calibri" w:hAnsi="Calibri" w:cs="Arial"/>
                <w:sz w:val="16"/>
                <w:szCs w:val="16"/>
              </w:rPr>
            </w:pPr>
            <w:r w:rsidRPr="00465E02">
              <w:rPr>
                <w:rFonts w:ascii="Calibri" w:hAnsi="Calibri" w:cs="Arial"/>
                <w:sz w:val="16"/>
                <w:szCs w:val="16"/>
              </w:rPr>
              <w:t>Consolle integrata di comando di tutte le operazioni di acquisizione, ricostruzione ed elaborazione del sistema integrato PET/CT con:</w:t>
            </w:r>
          </w:p>
          <w:p w14:paraId="132BBB66" w14:textId="77777777" w:rsidR="00C2005A" w:rsidRPr="00465E02" w:rsidRDefault="00C2005A" w:rsidP="006E5DA3">
            <w:pPr>
              <w:pStyle w:val="usoboll1"/>
              <w:numPr>
                <w:ilvl w:val="1"/>
                <w:numId w:val="5"/>
              </w:numPr>
              <w:suppressAutoHyphens/>
              <w:spacing w:line="240" w:lineRule="auto"/>
              <w:ind w:left="373" w:hanging="284"/>
              <w:rPr>
                <w:rFonts w:ascii="Calibri" w:hAnsi="Calibri" w:cs="Trebuchet MS"/>
                <w:iCs/>
                <w:sz w:val="16"/>
                <w:szCs w:val="16"/>
              </w:rPr>
            </w:pPr>
            <w:r w:rsidRPr="00465E02">
              <w:rPr>
                <w:rFonts w:ascii="Calibri" w:hAnsi="Calibri" w:cs="Trebuchet MS"/>
                <w:iCs/>
                <w:sz w:val="16"/>
                <w:szCs w:val="16"/>
              </w:rPr>
              <w:t>scheda grafica ad alta risoluzione;</w:t>
            </w:r>
          </w:p>
          <w:p w14:paraId="0FC104C9" w14:textId="77777777" w:rsidR="00C2005A" w:rsidRPr="00465E02" w:rsidRDefault="00C2005A" w:rsidP="006E5DA3">
            <w:pPr>
              <w:pStyle w:val="usoboll1"/>
              <w:numPr>
                <w:ilvl w:val="1"/>
                <w:numId w:val="5"/>
              </w:numPr>
              <w:suppressAutoHyphens/>
              <w:spacing w:line="240" w:lineRule="auto"/>
              <w:ind w:left="373" w:hanging="284"/>
              <w:rPr>
                <w:rFonts w:ascii="Calibri" w:hAnsi="Calibri" w:cs="Trebuchet MS"/>
                <w:iCs/>
                <w:sz w:val="16"/>
                <w:szCs w:val="16"/>
              </w:rPr>
            </w:pPr>
            <w:r w:rsidRPr="00465E02">
              <w:rPr>
                <w:rFonts w:ascii="Calibri" w:hAnsi="Calibri" w:cs="Trebuchet MS"/>
                <w:iCs/>
                <w:sz w:val="16"/>
                <w:szCs w:val="16"/>
              </w:rPr>
              <w:t>gestione del flusso pazienti (programmazione pazienti e immissione dati);</w:t>
            </w:r>
          </w:p>
          <w:p w14:paraId="7AE1467E" w14:textId="77777777" w:rsidR="00C2005A" w:rsidRPr="00465E02" w:rsidRDefault="00C2005A" w:rsidP="006E5DA3">
            <w:pPr>
              <w:pStyle w:val="usoboll1"/>
              <w:numPr>
                <w:ilvl w:val="1"/>
                <w:numId w:val="5"/>
              </w:numPr>
              <w:suppressAutoHyphens/>
              <w:spacing w:line="240" w:lineRule="auto"/>
              <w:ind w:left="373" w:hanging="284"/>
              <w:rPr>
                <w:rFonts w:ascii="Calibri" w:hAnsi="Calibri" w:cs="Arial"/>
                <w:sz w:val="16"/>
                <w:szCs w:val="16"/>
              </w:rPr>
            </w:pPr>
            <w:r w:rsidRPr="00465E02">
              <w:rPr>
                <w:rFonts w:ascii="Calibri" w:hAnsi="Calibri" w:cs="Trebuchet MS"/>
                <w:iCs/>
                <w:sz w:val="16"/>
                <w:szCs w:val="16"/>
              </w:rPr>
              <w:t>possibilità di connessione ai sistemi RIS/HIS esistenti.</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F5A47CF"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581A9BD" w14:textId="77777777" w:rsidR="00C2005A" w:rsidRPr="005D39E4" w:rsidRDefault="00C2005A" w:rsidP="00B35BC4">
            <w:pPr>
              <w:rPr>
                <w:rFonts w:ascii="Calibri" w:hAnsi="Calibri"/>
                <w:color w:val="000000"/>
                <w:sz w:val="16"/>
                <w:szCs w:val="16"/>
              </w:rPr>
            </w:pPr>
          </w:p>
        </w:tc>
      </w:tr>
      <w:tr w:rsidR="00C2005A" w:rsidRPr="005D39E4" w14:paraId="1A78ACA4"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988C929" w14:textId="77777777" w:rsidR="00C2005A" w:rsidRPr="00465E02" w:rsidRDefault="00C2005A" w:rsidP="00B35BC4">
            <w:pPr>
              <w:jc w:val="both"/>
              <w:rPr>
                <w:rFonts w:ascii="Calibri" w:hAnsi="Calibri" w:cs="Arial"/>
                <w:sz w:val="16"/>
                <w:szCs w:val="16"/>
              </w:rPr>
            </w:pPr>
            <w:r w:rsidRPr="00465E02">
              <w:rPr>
                <w:rFonts w:ascii="Calibri" w:hAnsi="Calibri" w:cs="Arial"/>
                <w:sz w:val="16"/>
                <w:szCs w:val="16"/>
              </w:rPr>
              <w:t xml:space="preserve">Protocolli di acquisizione PE/CT: presenza di adeguati tipi di scansioni </w:t>
            </w:r>
            <w:proofErr w:type="spellStart"/>
            <w:r w:rsidRPr="00465E02">
              <w:rPr>
                <w:rFonts w:ascii="Calibri" w:hAnsi="Calibri" w:cs="Arial"/>
                <w:sz w:val="16"/>
                <w:szCs w:val="16"/>
              </w:rPr>
              <w:t>preprogrammate</w:t>
            </w:r>
            <w:proofErr w:type="spellEnd"/>
            <w:r w:rsidRPr="00465E02">
              <w:rPr>
                <w:rFonts w:ascii="Calibri" w:hAnsi="Calibri" w:cs="Arial"/>
                <w:sz w:val="16"/>
                <w:szCs w:val="16"/>
              </w:rPr>
              <w:t xml:space="preserve"> e possibilità di definire e modificare i parametri di acquisizione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F9A1CFC"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656C964" w14:textId="77777777" w:rsidR="00C2005A" w:rsidRPr="005D39E4" w:rsidRDefault="00C2005A" w:rsidP="00B35BC4">
            <w:pPr>
              <w:rPr>
                <w:rFonts w:ascii="Calibri" w:hAnsi="Calibri"/>
                <w:color w:val="000000"/>
                <w:sz w:val="16"/>
                <w:szCs w:val="16"/>
              </w:rPr>
            </w:pPr>
          </w:p>
        </w:tc>
      </w:tr>
      <w:tr w:rsidR="00C2005A" w:rsidRPr="005D39E4" w14:paraId="4BE319A8"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283C29B" w14:textId="77777777" w:rsidR="00C2005A" w:rsidRPr="00465E02" w:rsidRDefault="00C2005A" w:rsidP="00B35BC4">
            <w:pPr>
              <w:jc w:val="both"/>
              <w:rPr>
                <w:rFonts w:ascii="Calibri" w:hAnsi="Calibri" w:cs="Arial"/>
                <w:sz w:val="16"/>
                <w:szCs w:val="16"/>
              </w:rPr>
            </w:pPr>
            <w:r w:rsidRPr="00465E02">
              <w:rPr>
                <w:rFonts w:ascii="Calibri" w:hAnsi="Calibri" w:cs="Arial"/>
                <w:sz w:val="16"/>
                <w:szCs w:val="16"/>
              </w:rPr>
              <w:t xml:space="preserve">Modalità di acquisizione PET: il software </w:t>
            </w:r>
            <w:r>
              <w:rPr>
                <w:rFonts w:ascii="Calibri" w:hAnsi="Calibri" w:cs="Arial"/>
                <w:sz w:val="16"/>
                <w:szCs w:val="16"/>
              </w:rPr>
              <w:t xml:space="preserve">deve consentire acquisizioni in </w:t>
            </w:r>
            <w:r w:rsidRPr="00465E02">
              <w:rPr>
                <w:rFonts w:ascii="Calibri" w:hAnsi="Calibri" w:cs="Arial"/>
                <w:sz w:val="16"/>
                <w:szCs w:val="16"/>
              </w:rPr>
              <w:t xml:space="preserve">modalità statica, dinamica, </w:t>
            </w:r>
            <w:proofErr w:type="spellStart"/>
            <w:r w:rsidRPr="00465E02">
              <w:rPr>
                <w:rFonts w:ascii="Calibri" w:hAnsi="Calibri" w:cs="Arial"/>
                <w:sz w:val="16"/>
                <w:szCs w:val="16"/>
              </w:rPr>
              <w:t>whole</w:t>
            </w:r>
            <w:proofErr w:type="spellEnd"/>
            <w:r w:rsidRPr="00465E02">
              <w:rPr>
                <w:rFonts w:ascii="Calibri" w:hAnsi="Calibri" w:cs="Arial"/>
                <w:sz w:val="16"/>
                <w:szCs w:val="16"/>
              </w:rPr>
              <w:t xml:space="preserve"> body</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3CD8289"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6E158D85" w14:textId="77777777" w:rsidR="00C2005A" w:rsidRPr="005D39E4" w:rsidRDefault="00C2005A" w:rsidP="00B35BC4">
            <w:pPr>
              <w:rPr>
                <w:rFonts w:ascii="Calibri" w:hAnsi="Calibri"/>
                <w:color w:val="000000"/>
                <w:sz w:val="16"/>
                <w:szCs w:val="16"/>
              </w:rPr>
            </w:pPr>
          </w:p>
        </w:tc>
      </w:tr>
      <w:tr w:rsidR="00C2005A" w:rsidRPr="005D39E4" w14:paraId="612B126B"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25C2310" w14:textId="77777777" w:rsidR="00C2005A" w:rsidRPr="00465E02" w:rsidRDefault="00C2005A" w:rsidP="00B35BC4">
            <w:pPr>
              <w:rPr>
                <w:rFonts w:ascii="Calibri" w:hAnsi="Calibri" w:cs="Arial"/>
                <w:sz w:val="16"/>
                <w:szCs w:val="16"/>
              </w:rPr>
            </w:pPr>
            <w:r w:rsidRPr="00465E02">
              <w:rPr>
                <w:rFonts w:ascii="Calibri" w:hAnsi="Calibri" w:cs="Arial"/>
                <w:sz w:val="16"/>
                <w:szCs w:val="16"/>
              </w:rPr>
              <w:t>Software per la  ricostruzione delle immagini CT per la correzione dell'attenuazione, con FOV assiale maggiorato per evitare problemi di troncamento congruente con l'acquisizione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3B9FF46"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182C778" w14:textId="77777777" w:rsidR="00C2005A" w:rsidRPr="005D39E4" w:rsidRDefault="00C2005A" w:rsidP="00B35BC4">
            <w:pPr>
              <w:rPr>
                <w:rFonts w:ascii="Calibri" w:hAnsi="Calibri"/>
                <w:color w:val="000000"/>
                <w:sz w:val="16"/>
                <w:szCs w:val="16"/>
              </w:rPr>
            </w:pPr>
          </w:p>
        </w:tc>
      </w:tr>
      <w:tr w:rsidR="00C2005A" w:rsidRPr="005D39E4" w14:paraId="24792052"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4C6E8C2E" w14:textId="77777777" w:rsidR="00C2005A" w:rsidRPr="00465E02" w:rsidRDefault="00C2005A" w:rsidP="00B35BC4">
            <w:pPr>
              <w:rPr>
                <w:rFonts w:ascii="Calibri" w:hAnsi="Calibri" w:cs="Arial"/>
                <w:sz w:val="16"/>
                <w:szCs w:val="16"/>
              </w:rPr>
            </w:pPr>
            <w:r w:rsidRPr="00465E02">
              <w:rPr>
                <w:rFonts w:ascii="Calibri" w:hAnsi="Calibri" w:cs="Arial"/>
                <w:sz w:val="16"/>
                <w:szCs w:val="16"/>
              </w:rPr>
              <w:lastRenderedPageBreak/>
              <w:t xml:space="preserve">Algoritmo di ricostruzione che includa la correzione per l'attenuazione, lo </w:t>
            </w:r>
            <w:proofErr w:type="spellStart"/>
            <w:r w:rsidRPr="00465E02">
              <w:rPr>
                <w:rFonts w:ascii="Calibri" w:hAnsi="Calibri" w:cs="Arial"/>
                <w:sz w:val="16"/>
                <w:szCs w:val="16"/>
              </w:rPr>
              <w:t>scatter</w:t>
            </w:r>
            <w:proofErr w:type="spellEnd"/>
            <w:r w:rsidRPr="00465E02">
              <w:rPr>
                <w:rFonts w:ascii="Calibri" w:hAnsi="Calibri" w:cs="Arial"/>
                <w:sz w:val="16"/>
                <w:szCs w:val="16"/>
              </w:rPr>
              <w:t xml:space="preserve"> e le radiazioni random</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8049D79"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419FFD9" w14:textId="77777777" w:rsidR="00C2005A" w:rsidRPr="005D39E4" w:rsidRDefault="00C2005A" w:rsidP="00B35BC4">
            <w:pPr>
              <w:rPr>
                <w:rFonts w:ascii="Calibri" w:hAnsi="Calibri"/>
                <w:color w:val="000000"/>
                <w:sz w:val="16"/>
                <w:szCs w:val="16"/>
              </w:rPr>
            </w:pPr>
          </w:p>
        </w:tc>
      </w:tr>
      <w:tr w:rsidR="00C2005A" w:rsidRPr="005D39E4" w14:paraId="5942F60A"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5D9A043" w14:textId="77777777" w:rsidR="00C2005A" w:rsidRPr="00465E02" w:rsidRDefault="00C2005A" w:rsidP="00B35BC4">
            <w:pPr>
              <w:rPr>
                <w:rFonts w:ascii="Calibri" w:hAnsi="Calibri" w:cs="Arial"/>
                <w:sz w:val="16"/>
                <w:szCs w:val="16"/>
              </w:rPr>
            </w:pPr>
            <w:r w:rsidRPr="00465E02">
              <w:rPr>
                <w:rFonts w:ascii="Calibri" w:hAnsi="Calibri" w:cs="Arial"/>
                <w:sz w:val="16"/>
                <w:szCs w:val="16"/>
              </w:rPr>
              <w:t xml:space="preserve">Protocolli di ricostruzione: presenza di adeguati tipi di ricostruzioni </w:t>
            </w:r>
            <w:proofErr w:type="spellStart"/>
            <w:r w:rsidRPr="00465E02">
              <w:rPr>
                <w:rFonts w:ascii="Calibri" w:hAnsi="Calibri" w:cs="Arial"/>
                <w:sz w:val="16"/>
                <w:szCs w:val="16"/>
              </w:rPr>
              <w:t>preprogrammate</w:t>
            </w:r>
            <w:proofErr w:type="spellEnd"/>
            <w:r w:rsidRPr="00465E02">
              <w:rPr>
                <w:rFonts w:ascii="Calibri" w:hAnsi="Calibri" w:cs="Arial"/>
                <w:sz w:val="16"/>
                <w:szCs w:val="16"/>
              </w:rPr>
              <w:t xml:space="preserve"> con possibilità di definire e modificare i parametri di ricostruzione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8E60634"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B88C6E4" w14:textId="77777777" w:rsidR="00C2005A" w:rsidRPr="005D39E4" w:rsidRDefault="00C2005A" w:rsidP="00B35BC4">
            <w:pPr>
              <w:rPr>
                <w:rFonts w:ascii="Calibri" w:hAnsi="Calibri"/>
                <w:color w:val="000000"/>
                <w:sz w:val="16"/>
                <w:szCs w:val="16"/>
              </w:rPr>
            </w:pPr>
          </w:p>
        </w:tc>
      </w:tr>
      <w:tr w:rsidR="00C2005A" w:rsidRPr="005D39E4" w14:paraId="4CCAD4A6"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78E5B5F8" w14:textId="77777777" w:rsidR="00C2005A" w:rsidRPr="00465E02" w:rsidRDefault="00C2005A" w:rsidP="00B35BC4">
            <w:pPr>
              <w:rPr>
                <w:rFonts w:ascii="Calibri" w:hAnsi="Calibri" w:cs="Arial"/>
                <w:sz w:val="16"/>
                <w:szCs w:val="16"/>
              </w:rPr>
            </w:pPr>
            <w:r w:rsidRPr="00465E02">
              <w:rPr>
                <w:rFonts w:ascii="Calibri" w:hAnsi="Calibri" w:cs="Arial"/>
                <w:sz w:val="16"/>
                <w:szCs w:val="16"/>
              </w:rPr>
              <w:t>Presenza delle funzioni di visualizzazione, archiviazione e networking delle immagini  PET e CT e di fusione PET/CT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F82F138"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D6CAA36" w14:textId="77777777" w:rsidR="00C2005A" w:rsidRPr="005D39E4" w:rsidRDefault="00C2005A" w:rsidP="00B35BC4">
            <w:pPr>
              <w:rPr>
                <w:rFonts w:ascii="Calibri" w:hAnsi="Calibri"/>
                <w:color w:val="000000"/>
                <w:sz w:val="16"/>
                <w:szCs w:val="16"/>
              </w:rPr>
            </w:pPr>
          </w:p>
        </w:tc>
      </w:tr>
      <w:tr w:rsidR="00C2005A" w:rsidRPr="005D39E4" w14:paraId="00123518"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1C4CC809" w14:textId="77777777" w:rsidR="00C2005A" w:rsidRPr="00465E02" w:rsidRDefault="00C2005A" w:rsidP="00B35BC4">
            <w:pPr>
              <w:rPr>
                <w:rFonts w:ascii="Calibri" w:hAnsi="Calibri" w:cs="Arial"/>
                <w:sz w:val="16"/>
                <w:szCs w:val="16"/>
              </w:rPr>
            </w:pPr>
            <w:r w:rsidRPr="00465E02">
              <w:rPr>
                <w:rFonts w:ascii="Calibri" w:hAnsi="Calibri" w:cs="Arial"/>
                <w:color w:val="000000"/>
                <w:sz w:val="16"/>
                <w:szCs w:val="16"/>
              </w:rPr>
              <w:t>Simultaneità delle funzioni di acquisizione, ricostruzione, elaborazione, analisi, archiviazione e trasferimento delle immagini</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8A2D20B"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960C27E" w14:textId="77777777" w:rsidR="00C2005A" w:rsidRPr="005D39E4" w:rsidRDefault="00C2005A" w:rsidP="00B35BC4">
            <w:pPr>
              <w:rPr>
                <w:rFonts w:ascii="Calibri" w:hAnsi="Calibri"/>
                <w:color w:val="000000"/>
                <w:sz w:val="16"/>
                <w:szCs w:val="16"/>
              </w:rPr>
            </w:pPr>
          </w:p>
        </w:tc>
      </w:tr>
      <w:tr w:rsidR="00C2005A" w:rsidRPr="005D39E4" w14:paraId="108983C2"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58B7A9C" w14:textId="77777777" w:rsidR="00C2005A" w:rsidRPr="00465E02" w:rsidRDefault="00C2005A" w:rsidP="00B35BC4">
            <w:pPr>
              <w:rPr>
                <w:rFonts w:ascii="Calibri" w:hAnsi="Calibri" w:cs="Arial"/>
                <w:sz w:val="16"/>
                <w:szCs w:val="16"/>
              </w:rPr>
            </w:pPr>
            <w:r w:rsidRPr="00465E02">
              <w:rPr>
                <w:rFonts w:ascii="Calibri" w:hAnsi="Calibri" w:cs="Arial"/>
                <w:color w:val="000000"/>
                <w:sz w:val="16"/>
                <w:szCs w:val="16"/>
              </w:rPr>
              <w:t xml:space="preserve">Tempo di ricostruzione per un campo di vista, includendo  le correzioni presenti sul tomografo </w:t>
            </w:r>
            <w:r w:rsidRPr="00465E02">
              <w:rPr>
                <w:rFonts w:ascii="Calibri" w:hAnsi="Calibri" w:cs="Arial"/>
                <w:sz w:val="16"/>
                <w:szCs w:val="16"/>
              </w:rPr>
              <w:t>≤ 3</w:t>
            </w:r>
            <w:r w:rsidRPr="00465E02">
              <w:rPr>
                <w:rFonts w:ascii="Calibri" w:hAnsi="Calibri" w:cs="Arial"/>
                <w:color w:val="000000"/>
                <w:sz w:val="16"/>
                <w:szCs w:val="16"/>
              </w:rPr>
              <w:t xml:space="preserve"> </w:t>
            </w:r>
            <w:proofErr w:type="spellStart"/>
            <w:r w:rsidRPr="00465E02">
              <w:rPr>
                <w:rFonts w:ascii="Calibri" w:hAnsi="Calibri" w:cs="Arial"/>
                <w:color w:val="000000"/>
                <w:sz w:val="16"/>
                <w:szCs w:val="16"/>
              </w:rPr>
              <w:t>min</w:t>
            </w:r>
            <w:proofErr w:type="spellEnd"/>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62EBA8E9"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5BBCBE3" w14:textId="77777777" w:rsidR="00C2005A" w:rsidRPr="005D39E4" w:rsidRDefault="00C2005A" w:rsidP="00B35BC4">
            <w:pPr>
              <w:rPr>
                <w:rFonts w:ascii="Calibri" w:hAnsi="Calibri"/>
                <w:color w:val="000000"/>
                <w:sz w:val="16"/>
                <w:szCs w:val="16"/>
              </w:rPr>
            </w:pPr>
          </w:p>
        </w:tc>
      </w:tr>
      <w:tr w:rsidR="00C2005A" w:rsidRPr="005D39E4" w14:paraId="4B793C8D"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0690571D" w14:textId="77777777" w:rsidR="00C2005A" w:rsidRPr="00465E02" w:rsidRDefault="00C2005A" w:rsidP="00B35BC4">
            <w:pPr>
              <w:rPr>
                <w:rFonts w:ascii="Calibri" w:hAnsi="Calibri" w:cs="Arial"/>
                <w:sz w:val="16"/>
                <w:szCs w:val="16"/>
              </w:rPr>
            </w:pPr>
            <w:r w:rsidRPr="00465E02">
              <w:rPr>
                <w:rFonts w:ascii="Calibri" w:hAnsi="Calibri" w:cs="Arial"/>
                <w:sz w:val="16"/>
                <w:szCs w:val="16"/>
              </w:rPr>
              <w:t>Interfaccia DICOM 3 dotata di tutte le classi di servizio DICOM applicabili e disponibili</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6A6A9866"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66568FC" w14:textId="77777777" w:rsidR="00C2005A" w:rsidRPr="005D39E4" w:rsidRDefault="00C2005A" w:rsidP="00B35BC4">
            <w:pPr>
              <w:rPr>
                <w:rFonts w:ascii="Calibri" w:hAnsi="Calibri"/>
                <w:color w:val="000000"/>
                <w:sz w:val="16"/>
                <w:szCs w:val="16"/>
              </w:rPr>
            </w:pPr>
          </w:p>
        </w:tc>
      </w:tr>
      <w:tr w:rsidR="00C2005A" w:rsidRPr="005D39E4" w14:paraId="1FB0696C"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0514BF20" w14:textId="77777777" w:rsidR="00C2005A" w:rsidRPr="00465E02" w:rsidRDefault="00C2005A" w:rsidP="00B35BC4">
            <w:pPr>
              <w:rPr>
                <w:rFonts w:ascii="Calibri" w:hAnsi="Calibri" w:cs="Arial"/>
                <w:sz w:val="16"/>
                <w:szCs w:val="16"/>
              </w:rPr>
            </w:pPr>
            <w:r w:rsidRPr="00465E02">
              <w:rPr>
                <w:rFonts w:ascii="Calibri" w:hAnsi="Calibri" w:cs="Arial"/>
                <w:sz w:val="16"/>
                <w:szCs w:val="16"/>
              </w:rPr>
              <w:t>Capacità HD interno per acquisizione dati ≥ 200 GB</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7F4D032"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55E3D006" w14:textId="77777777" w:rsidR="00C2005A" w:rsidRPr="005D39E4" w:rsidRDefault="00C2005A" w:rsidP="00B35BC4">
            <w:pPr>
              <w:rPr>
                <w:rFonts w:ascii="Calibri" w:hAnsi="Calibri"/>
                <w:color w:val="000000"/>
                <w:sz w:val="16"/>
                <w:szCs w:val="16"/>
              </w:rPr>
            </w:pPr>
          </w:p>
        </w:tc>
      </w:tr>
      <w:tr w:rsidR="00C2005A" w:rsidRPr="005D39E4" w14:paraId="3194D7DF"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4DC915A5" w14:textId="77777777" w:rsidR="00C2005A" w:rsidRPr="00465E02" w:rsidRDefault="00C2005A" w:rsidP="00B35BC4">
            <w:pPr>
              <w:rPr>
                <w:rFonts w:ascii="Calibri" w:hAnsi="Calibri" w:cs="Arial"/>
                <w:sz w:val="16"/>
                <w:szCs w:val="16"/>
              </w:rPr>
            </w:pPr>
            <w:r w:rsidRPr="00465E02">
              <w:rPr>
                <w:rFonts w:ascii="Calibri" w:hAnsi="Calibri" w:cs="Arial"/>
                <w:sz w:val="16"/>
                <w:szCs w:val="16"/>
              </w:rPr>
              <w:t>Capacità RAM ≥ 4 GB</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6504ABC"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14FE870" w14:textId="77777777" w:rsidR="00C2005A" w:rsidRPr="005D39E4" w:rsidRDefault="00C2005A" w:rsidP="00B35BC4">
            <w:pPr>
              <w:rPr>
                <w:rFonts w:ascii="Calibri" w:hAnsi="Calibri"/>
                <w:color w:val="000000"/>
                <w:sz w:val="16"/>
                <w:szCs w:val="16"/>
              </w:rPr>
            </w:pPr>
          </w:p>
        </w:tc>
      </w:tr>
      <w:tr w:rsidR="00C2005A" w:rsidRPr="005D39E4" w14:paraId="4F329D08"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362A4EEB" w14:textId="77777777" w:rsidR="00C2005A" w:rsidRPr="00465E02" w:rsidRDefault="00C2005A" w:rsidP="00B35BC4">
            <w:pPr>
              <w:rPr>
                <w:rFonts w:ascii="Calibri" w:hAnsi="Calibri" w:cs="Arial"/>
                <w:sz w:val="16"/>
                <w:szCs w:val="16"/>
              </w:rPr>
            </w:pPr>
            <w:r w:rsidRPr="00465E02">
              <w:rPr>
                <w:rFonts w:ascii="Calibri" w:hAnsi="Calibri" w:cs="Arial"/>
                <w:sz w:val="16"/>
                <w:szCs w:val="16"/>
              </w:rPr>
              <w:t>Presenza di N° 2 monitor a schermo piatto a colori ad alta risoluzione di dimensioni non inferiori a 19". Il secondo monitor deve consentire anche una visione differente di dati ed immagini rispetto al monitor principale.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0225D19"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15A45C0" w14:textId="77777777" w:rsidR="00C2005A" w:rsidRPr="005D39E4" w:rsidRDefault="00C2005A" w:rsidP="00B35BC4">
            <w:pPr>
              <w:rPr>
                <w:rFonts w:ascii="Calibri" w:hAnsi="Calibri"/>
                <w:color w:val="000000"/>
                <w:sz w:val="16"/>
                <w:szCs w:val="16"/>
              </w:rPr>
            </w:pPr>
          </w:p>
        </w:tc>
      </w:tr>
      <w:tr w:rsidR="00C2005A" w:rsidRPr="005D39E4" w14:paraId="7227A7AA"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3BF2448" w14:textId="77777777" w:rsidR="00C2005A" w:rsidRPr="00465E02" w:rsidRDefault="00C2005A" w:rsidP="00B35BC4">
            <w:pPr>
              <w:rPr>
                <w:rFonts w:ascii="Calibri" w:hAnsi="Calibri" w:cs="Arial"/>
                <w:sz w:val="16"/>
                <w:szCs w:val="16"/>
              </w:rPr>
            </w:pPr>
            <w:r w:rsidRPr="00465E02">
              <w:rPr>
                <w:rFonts w:ascii="Calibri" w:hAnsi="Calibri" w:cs="Arial"/>
                <w:sz w:val="16"/>
                <w:szCs w:val="16"/>
              </w:rPr>
              <w:t>Possibilità di archiviazione dati RAW PET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6DFB8F8"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FC7E1A1" w14:textId="77777777" w:rsidR="00C2005A" w:rsidRPr="005D39E4" w:rsidRDefault="00C2005A" w:rsidP="00B35BC4">
            <w:pPr>
              <w:rPr>
                <w:rFonts w:ascii="Calibri" w:hAnsi="Calibri"/>
                <w:color w:val="000000"/>
                <w:sz w:val="16"/>
                <w:szCs w:val="16"/>
              </w:rPr>
            </w:pPr>
          </w:p>
        </w:tc>
      </w:tr>
      <w:tr w:rsidR="00C2005A" w:rsidRPr="005D39E4" w14:paraId="2D8C0EC1" w14:textId="77777777" w:rsidTr="00C2005A">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76581E37" w14:textId="77777777" w:rsidR="00C2005A" w:rsidRPr="002676BF" w:rsidRDefault="00C2005A" w:rsidP="00B35BC4">
            <w:pPr>
              <w:rPr>
                <w:rFonts w:ascii="Calibri" w:hAnsi="Calibri"/>
                <w:b/>
                <w:bCs/>
                <w:color w:val="000000"/>
                <w:sz w:val="18"/>
                <w:szCs w:val="18"/>
              </w:rPr>
            </w:pPr>
            <w:r w:rsidRPr="002676BF">
              <w:rPr>
                <w:rFonts w:ascii="Calibri" w:hAnsi="Calibri"/>
                <w:b/>
                <w:bCs/>
                <w:color w:val="000000"/>
                <w:sz w:val="18"/>
                <w:szCs w:val="18"/>
              </w:rPr>
              <w:t>Workstation di post-elaborazione:</w:t>
            </w:r>
          </w:p>
        </w:tc>
      </w:tr>
      <w:tr w:rsidR="00C2005A" w:rsidRPr="005D39E4" w14:paraId="534876BD" w14:textId="77777777" w:rsidTr="00C2005A">
        <w:trPr>
          <w:trHeight w:val="540"/>
        </w:trPr>
        <w:tc>
          <w:tcPr>
            <w:tcW w:w="2673" w:type="dxa"/>
            <w:tcBorders>
              <w:top w:val="single" w:sz="4" w:space="0" w:color="000000"/>
              <w:left w:val="single" w:sz="8" w:space="0" w:color="000000"/>
              <w:bottom w:val="single" w:sz="4" w:space="0" w:color="000000"/>
              <w:right w:val="single" w:sz="8" w:space="0" w:color="000000"/>
            </w:tcBorders>
            <w:shd w:val="clear" w:color="000000" w:fill="FFFFFF"/>
            <w:vAlign w:val="center"/>
          </w:tcPr>
          <w:p w14:paraId="711ED5CE" w14:textId="77777777" w:rsidR="00C2005A" w:rsidRPr="00465E02" w:rsidRDefault="00C2005A" w:rsidP="00B35BC4">
            <w:pPr>
              <w:rPr>
                <w:rFonts w:ascii="Calibri" w:hAnsi="Calibri" w:cs="Arial"/>
                <w:sz w:val="16"/>
                <w:szCs w:val="16"/>
              </w:rPr>
            </w:pPr>
            <w:r w:rsidRPr="00465E02">
              <w:rPr>
                <w:rFonts w:ascii="Calibri" w:hAnsi="Calibri" w:cs="Arial"/>
                <w:sz w:val="16"/>
                <w:szCs w:val="16"/>
              </w:rPr>
              <w:t>Stazione di lavoro con piena potenzialità di elaborazione e trasferimento delle immagini con scheda grafica ad alta risoluzione e simultaneità delle funzioni di visualizzazione, archiviazione e stampa immagini.</w:t>
            </w:r>
          </w:p>
        </w:tc>
        <w:tc>
          <w:tcPr>
            <w:tcW w:w="2674" w:type="dxa"/>
            <w:tcBorders>
              <w:top w:val="single" w:sz="4" w:space="0" w:color="000000"/>
              <w:left w:val="single" w:sz="8" w:space="0" w:color="000000"/>
              <w:bottom w:val="single" w:sz="4" w:space="0" w:color="000000"/>
              <w:right w:val="single" w:sz="8" w:space="0" w:color="000000"/>
            </w:tcBorders>
            <w:shd w:val="clear" w:color="000000" w:fill="FFFFFF"/>
            <w:vAlign w:val="center"/>
          </w:tcPr>
          <w:p w14:paraId="46FD3BEB" w14:textId="77777777" w:rsidR="00C2005A" w:rsidRPr="005D39E4" w:rsidRDefault="00C2005A" w:rsidP="00B35BC4">
            <w:pPr>
              <w:spacing w:line="276" w:lineRule="auto"/>
              <w:rPr>
                <w:rFonts w:ascii="Calibri" w:hAnsi="Calibri"/>
                <w:sz w:val="16"/>
                <w:szCs w:val="16"/>
              </w:rPr>
            </w:pPr>
          </w:p>
        </w:tc>
        <w:tc>
          <w:tcPr>
            <w:tcW w:w="2674" w:type="dxa"/>
            <w:tcBorders>
              <w:top w:val="single" w:sz="4" w:space="0" w:color="000000"/>
              <w:left w:val="single" w:sz="8" w:space="0" w:color="000000"/>
              <w:bottom w:val="single" w:sz="4" w:space="0" w:color="000000"/>
              <w:right w:val="single" w:sz="8" w:space="0" w:color="000000"/>
            </w:tcBorders>
            <w:shd w:val="clear" w:color="000000" w:fill="FFFFFF"/>
            <w:vAlign w:val="center"/>
          </w:tcPr>
          <w:p w14:paraId="7BF0786A" w14:textId="77777777" w:rsidR="00C2005A" w:rsidRPr="005D39E4" w:rsidRDefault="00C2005A" w:rsidP="00B35BC4">
            <w:pPr>
              <w:spacing w:line="276" w:lineRule="auto"/>
              <w:rPr>
                <w:rFonts w:ascii="Calibri" w:hAnsi="Calibri"/>
                <w:sz w:val="16"/>
                <w:szCs w:val="16"/>
              </w:rPr>
            </w:pPr>
          </w:p>
        </w:tc>
      </w:tr>
      <w:tr w:rsidR="00C2005A" w:rsidRPr="005D39E4" w14:paraId="30EBC122"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1E0010CC" w14:textId="77777777" w:rsidR="00C2005A" w:rsidRPr="00465E02" w:rsidRDefault="00C2005A" w:rsidP="00B35BC4">
            <w:pPr>
              <w:rPr>
                <w:rFonts w:ascii="Calibri" w:hAnsi="Calibri" w:cs="Arial"/>
                <w:sz w:val="16"/>
                <w:szCs w:val="16"/>
              </w:rPr>
            </w:pPr>
            <w:r w:rsidRPr="00465E02">
              <w:rPr>
                <w:rFonts w:ascii="Calibri" w:hAnsi="Calibri" w:cs="Arial"/>
                <w:sz w:val="16"/>
                <w:szCs w:val="16"/>
              </w:rPr>
              <w:t>Pacchetti software per l’elaborazione di immagini multimodali (registrazione delle immagini PET/CT con altre metodiche)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3911750"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0380A30" w14:textId="77777777" w:rsidR="00C2005A" w:rsidRPr="005D39E4" w:rsidRDefault="00C2005A" w:rsidP="00B35BC4">
            <w:pPr>
              <w:rPr>
                <w:rFonts w:ascii="Calibri" w:hAnsi="Calibri"/>
                <w:color w:val="000000"/>
                <w:sz w:val="16"/>
                <w:szCs w:val="16"/>
              </w:rPr>
            </w:pPr>
          </w:p>
        </w:tc>
      </w:tr>
      <w:tr w:rsidR="00C2005A" w:rsidRPr="005D39E4" w14:paraId="34534773"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F5D0C31" w14:textId="77777777" w:rsidR="00C2005A" w:rsidRPr="00465E02" w:rsidRDefault="00C2005A" w:rsidP="00B35BC4">
            <w:pPr>
              <w:rPr>
                <w:rFonts w:ascii="Calibri" w:hAnsi="Calibri" w:cs="Arial"/>
                <w:sz w:val="16"/>
                <w:szCs w:val="16"/>
              </w:rPr>
            </w:pPr>
            <w:r w:rsidRPr="00465E02">
              <w:rPr>
                <w:rFonts w:ascii="Calibri" w:hAnsi="Calibri" w:cs="Arial"/>
                <w:sz w:val="16"/>
                <w:szCs w:val="16"/>
              </w:rPr>
              <w:t>Interfaccia DICOM 3 dotata di tutte le classi di servizio DICOM applicabili e disponibili</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FA9A1A6"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9AB1BB7" w14:textId="77777777" w:rsidR="00C2005A" w:rsidRPr="005D39E4" w:rsidRDefault="00C2005A" w:rsidP="00B35BC4">
            <w:pPr>
              <w:rPr>
                <w:rFonts w:ascii="Calibri" w:hAnsi="Calibri"/>
                <w:color w:val="000000"/>
                <w:sz w:val="16"/>
                <w:szCs w:val="16"/>
              </w:rPr>
            </w:pPr>
          </w:p>
        </w:tc>
      </w:tr>
      <w:tr w:rsidR="00C2005A" w:rsidRPr="005D39E4" w14:paraId="1B554652"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79E8C5F0" w14:textId="77777777" w:rsidR="00C2005A" w:rsidRPr="00465E02" w:rsidRDefault="00C2005A" w:rsidP="00B35BC4">
            <w:pPr>
              <w:rPr>
                <w:rFonts w:ascii="Calibri" w:hAnsi="Calibri" w:cs="Arial"/>
                <w:sz w:val="16"/>
                <w:szCs w:val="16"/>
              </w:rPr>
            </w:pPr>
            <w:r w:rsidRPr="00465E02">
              <w:rPr>
                <w:rFonts w:ascii="Calibri" w:hAnsi="Calibri" w:cs="Arial"/>
                <w:sz w:val="16"/>
                <w:szCs w:val="16"/>
              </w:rPr>
              <w:t>Capacità HD interno per elaborazione dati ≥ 200 GB</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1FE8D1C"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D784E00" w14:textId="77777777" w:rsidR="00C2005A" w:rsidRPr="005D39E4" w:rsidRDefault="00C2005A" w:rsidP="00B35BC4">
            <w:pPr>
              <w:rPr>
                <w:rFonts w:ascii="Calibri" w:hAnsi="Calibri"/>
                <w:color w:val="000000"/>
                <w:sz w:val="16"/>
                <w:szCs w:val="16"/>
              </w:rPr>
            </w:pPr>
          </w:p>
        </w:tc>
      </w:tr>
      <w:tr w:rsidR="00C2005A" w:rsidRPr="005D39E4" w14:paraId="09FC40ED"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317775FB" w14:textId="77777777" w:rsidR="00C2005A" w:rsidRPr="00465E02" w:rsidRDefault="00C2005A" w:rsidP="00B35BC4">
            <w:pPr>
              <w:rPr>
                <w:rFonts w:ascii="Calibri" w:hAnsi="Calibri" w:cs="Arial"/>
                <w:sz w:val="16"/>
                <w:szCs w:val="16"/>
              </w:rPr>
            </w:pPr>
            <w:r w:rsidRPr="00465E02">
              <w:rPr>
                <w:rFonts w:ascii="Calibri" w:hAnsi="Calibri" w:cs="Arial"/>
                <w:sz w:val="16"/>
                <w:szCs w:val="16"/>
              </w:rPr>
              <w:t>Capacità RAM ≥ 4 GB</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EF5EEE1"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BDA1FA1" w14:textId="77777777" w:rsidR="00C2005A" w:rsidRPr="005D39E4" w:rsidRDefault="00C2005A" w:rsidP="00B35BC4">
            <w:pPr>
              <w:rPr>
                <w:rFonts w:ascii="Calibri" w:hAnsi="Calibri"/>
                <w:color w:val="000000"/>
                <w:sz w:val="16"/>
                <w:szCs w:val="16"/>
              </w:rPr>
            </w:pPr>
          </w:p>
        </w:tc>
      </w:tr>
      <w:tr w:rsidR="00C2005A" w:rsidRPr="005D39E4" w14:paraId="36978DFD"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D538AFB" w14:textId="77777777" w:rsidR="00C2005A" w:rsidRPr="00465E02" w:rsidRDefault="00C2005A" w:rsidP="00B35BC4">
            <w:pPr>
              <w:rPr>
                <w:rFonts w:ascii="Calibri" w:hAnsi="Calibri" w:cs="Arial"/>
                <w:sz w:val="16"/>
                <w:szCs w:val="16"/>
              </w:rPr>
            </w:pPr>
            <w:r w:rsidRPr="00465E02">
              <w:rPr>
                <w:rFonts w:ascii="Calibri" w:hAnsi="Calibri" w:cs="Arial"/>
                <w:sz w:val="16"/>
                <w:szCs w:val="16"/>
              </w:rPr>
              <w:t>Presenza di N° 2 monitor a schermo piatto a colori ad alta risoluzione di dimensioni non inferiori a 19". Il secondo monitor deve consentire anche una visione differente di dati ed immagini rispetto al monitor principale.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9079293"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28F17FA" w14:textId="77777777" w:rsidR="00C2005A" w:rsidRPr="005D39E4" w:rsidRDefault="00C2005A" w:rsidP="00B35BC4">
            <w:pPr>
              <w:rPr>
                <w:rFonts w:ascii="Calibri" w:hAnsi="Calibri"/>
                <w:color w:val="000000"/>
                <w:sz w:val="16"/>
                <w:szCs w:val="16"/>
              </w:rPr>
            </w:pPr>
          </w:p>
        </w:tc>
      </w:tr>
      <w:tr w:rsidR="00C2005A" w:rsidRPr="005D39E4" w14:paraId="190E2C7F"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F2EF747" w14:textId="77777777" w:rsidR="00C2005A" w:rsidRPr="00465E02" w:rsidRDefault="00C2005A" w:rsidP="00B35BC4">
            <w:pPr>
              <w:rPr>
                <w:rFonts w:ascii="Calibri" w:hAnsi="Calibri" w:cs="Arial"/>
                <w:sz w:val="16"/>
                <w:szCs w:val="16"/>
              </w:rPr>
            </w:pPr>
            <w:r w:rsidRPr="00465E02">
              <w:rPr>
                <w:rFonts w:ascii="Calibri" w:hAnsi="Calibri" w:cs="Arial"/>
                <w:sz w:val="16"/>
                <w:szCs w:val="16"/>
              </w:rPr>
              <w:t xml:space="preserve">Software clinico di  elaborazione, refertazione per applicazioni in campo </w:t>
            </w:r>
            <w:r w:rsidRPr="00465E02">
              <w:rPr>
                <w:rFonts w:ascii="Calibri" w:hAnsi="Calibri" w:cs="Arial"/>
                <w:sz w:val="16"/>
                <w:szCs w:val="16"/>
              </w:rPr>
              <w:lastRenderedPageBreak/>
              <w:t>oncologico (valutazione qualitativa e semi-quantitativa, SUV)</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7D14CDC"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37E8DAE" w14:textId="77777777" w:rsidR="00C2005A" w:rsidRPr="005D39E4" w:rsidRDefault="00C2005A" w:rsidP="00B35BC4">
            <w:pPr>
              <w:rPr>
                <w:rFonts w:ascii="Calibri" w:hAnsi="Calibri"/>
                <w:color w:val="000000"/>
                <w:sz w:val="16"/>
                <w:szCs w:val="16"/>
              </w:rPr>
            </w:pPr>
          </w:p>
        </w:tc>
      </w:tr>
      <w:tr w:rsidR="00C2005A" w:rsidRPr="005D39E4" w14:paraId="0058F40D"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4FCDC746" w14:textId="77777777" w:rsidR="00C2005A" w:rsidRPr="00465E02" w:rsidRDefault="00C2005A" w:rsidP="00B35BC4">
            <w:pPr>
              <w:rPr>
                <w:rFonts w:ascii="Calibri" w:hAnsi="Calibri" w:cs="Arial"/>
                <w:sz w:val="16"/>
                <w:szCs w:val="16"/>
              </w:rPr>
            </w:pPr>
            <w:r w:rsidRPr="00465E02">
              <w:rPr>
                <w:rFonts w:ascii="Calibri" w:hAnsi="Calibri" w:cs="Arial"/>
                <w:sz w:val="16"/>
                <w:szCs w:val="16"/>
              </w:rPr>
              <w:t>Software clinico di  elaborazione, refertazione per applicazioni in campo neurologico (</w:t>
            </w:r>
            <w:proofErr w:type="spellStart"/>
            <w:r w:rsidRPr="00465E02">
              <w:rPr>
                <w:rFonts w:ascii="Calibri" w:hAnsi="Calibri" w:cs="Arial"/>
                <w:sz w:val="16"/>
                <w:szCs w:val="16"/>
              </w:rPr>
              <w:t>riorentazione</w:t>
            </w:r>
            <w:proofErr w:type="spellEnd"/>
            <w:r w:rsidRPr="00465E02">
              <w:rPr>
                <w:rFonts w:ascii="Calibri" w:hAnsi="Calibri" w:cs="Arial"/>
                <w:sz w:val="16"/>
                <w:szCs w:val="16"/>
              </w:rPr>
              <w:t xml:space="preserve"> secondo piani a scelta dell'operatore, volume </w:t>
            </w:r>
            <w:proofErr w:type="spellStart"/>
            <w:r w:rsidRPr="00465E02">
              <w:rPr>
                <w:rFonts w:ascii="Calibri" w:hAnsi="Calibri" w:cs="Arial"/>
                <w:sz w:val="16"/>
                <w:szCs w:val="16"/>
              </w:rPr>
              <w:t>rendering</w:t>
            </w:r>
            <w:proofErr w:type="spellEnd"/>
            <w:r w:rsidRPr="00465E02">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46298AE"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588134A" w14:textId="77777777" w:rsidR="00C2005A" w:rsidRPr="005D39E4" w:rsidRDefault="00C2005A" w:rsidP="00B35BC4">
            <w:pPr>
              <w:rPr>
                <w:rFonts w:ascii="Calibri" w:hAnsi="Calibri"/>
                <w:color w:val="000000"/>
                <w:sz w:val="16"/>
                <w:szCs w:val="16"/>
              </w:rPr>
            </w:pPr>
          </w:p>
        </w:tc>
      </w:tr>
      <w:tr w:rsidR="00C2005A" w:rsidRPr="005D39E4" w14:paraId="223A1496"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6F973511" w14:textId="77777777" w:rsidR="00C2005A" w:rsidRPr="00465E02" w:rsidRDefault="00C2005A" w:rsidP="00B35BC4">
            <w:pPr>
              <w:rPr>
                <w:rFonts w:ascii="Calibri" w:hAnsi="Calibri" w:cs="Arial"/>
                <w:sz w:val="16"/>
                <w:szCs w:val="16"/>
              </w:rPr>
            </w:pPr>
            <w:r w:rsidRPr="00465E02">
              <w:rPr>
                <w:rFonts w:ascii="Calibri" w:hAnsi="Calibri" w:cs="Arial"/>
                <w:sz w:val="16"/>
                <w:szCs w:val="16"/>
              </w:rPr>
              <w:t>Software clinico di  elaborazione, refertazione per applicazioni in campo cardiaco (</w:t>
            </w:r>
            <w:proofErr w:type="spellStart"/>
            <w:r w:rsidRPr="00465E02">
              <w:rPr>
                <w:rFonts w:ascii="Calibri" w:hAnsi="Calibri" w:cs="Arial"/>
                <w:sz w:val="16"/>
                <w:szCs w:val="16"/>
              </w:rPr>
              <w:t>riorientazione</w:t>
            </w:r>
            <w:proofErr w:type="spellEnd"/>
            <w:r w:rsidRPr="00465E02">
              <w:rPr>
                <w:rFonts w:ascii="Calibri" w:hAnsi="Calibri" w:cs="Arial"/>
                <w:sz w:val="16"/>
                <w:szCs w:val="16"/>
              </w:rPr>
              <w:t xml:space="preserve"> secondo gli assi cardiaci e mappe polari)</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6DBBCAC"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6E1DF24" w14:textId="77777777" w:rsidR="00C2005A" w:rsidRPr="005D39E4" w:rsidRDefault="00C2005A" w:rsidP="00B35BC4">
            <w:pPr>
              <w:rPr>
                <w:rFonts w:ascii="Calibri" w:hAnsi="Calibri"/>
                <w:color w:val="000000"/>
                <w:sz w:val="16"/>
                <w:szCs w:val="16"/>
              </w:rPr>
            </w:pPr>
          </w:p>
        </w:tc>
      </w:tr>
      <w:tr w:rsidR="00C2005A" w:rsidRPr="005D39E4" w14:paraId="132CB250"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9349449" w14:textId="77777777" w:rsidR="00C2005A" w:rsidRPr="00465E02" w:rsidRDefault="00C2005A" w:rsidP="00B35BC4">
            <w:pPr>
              <w:rPr>
                <w:rFonts w:ascii="Calibri" w:hAnsi="Calibri" w:cs="Arial"/>
                <w:sz w:val="16"/>
                <w:szCs w:val="16"/>
              </w:rPr>
            </w:pPr>
            <w:r w:rsidRPr="00465E02">
              <w:rPr>
                <w:rFonts w:ascii="Calibri" w:hAnsi="Calibri" w:cs="Arial"/>
                <w:sz w:val="16"/>
                <w:szCs w:val="16"/>
              </w:rPr>
              <w:t>Software di elaborazione per il confronto con immagini di esami precedenti relativi allo stesso paziente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61298D88"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2279285" w14:textId="77777777" w:rsidR="00C2005A" w:rsidRPr="005D39E4" w:rsidRDefault="00C2005A" w:rsidP="00B35BC4">
            <w:pPr>
              <w:rPr>
                <w:rFonts w:ascii="Calibri" w:hAnsi="Calibri"/>
                <w:color w:val="000000"/>
                <w:sz w:val="16"/>
                <w:szCs w:val="16"/>
              </w:rPr>
            </w:pPr>
          </w:p>
        </w:tc>
      </w:tr>
      <w:tr w:rsidR="00C2005A" w:rsidRPr="005D39E4" w14:paraId="68746D9B"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34C1712B" w14:textId="77777777" w:rsidR="00C2005A" w:rsidRPr="00465E02" w:rsidRDefault="00C2005A" w:rsidP="00B35BC4">
            <w:pPr>
              <w:rPr>
                <w:rFonts w:ascii="Calibri" w:hAnsi="Calibri" w:cs="Arial"/>
                <w:sz w:val="16"/>
                <w:szCs w:val="16"/>
              </w:rPr>
            </w:pPr>
            <w:r w:rsidRPr="00465E02">
              <w:rPr>
                <w:rFonts w:ascii="Calibri" w:hAnsi="Calibri" w:cs="Arial"/>
                <w:sz w:val="16"/>
                <w:szCs w:val="16"/>
              </w:rPr>
              <w:t>Possibilità di disegnare sui volumi PET/CT il volume del target ai fini del trattamento radioterapico ed esportazione del volume in DICOM RT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C1F4ABF"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57837034" w14:textId="77777777" w:rsidR="00C2005A" w:rsidRPr="005D39E4" w:rsidRDefault="00C2005A" w:rsidP="00B35BC4">
            <w:pPr>
              <w:rPr>
                <w:rFonts w:ascii="Calibri" w:hAnsi="Calibri"/>
                <w:color w:val="000000"/>
                <w:sz w:val="16"/>
                <w:szCs w:val="16"/>
              </w:rPr>
            </w:pPr>
          </w:p>
        </w:tc>
      </w:tr>
      <w:tr w:rsidR="00C2005A" w:rsidRPr="005D39E4" w14:paraId="4ADC06DF" w14:textId="77777777" w:rsidTr="00C2005A">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59DB0AB" w14:textId="77777777" w:rsidR="00C2005A" w:rsidRPr="00465E02" w:rsidRDefault="00C2005A" w:rsidP="00B35BC4">
            <w:pPr>
              <w:rPr>
                <w:rFonts w:ascii="Calibri" w:hAnsi="Calibri" w:cs="Arial"/>
                <w:sz w:val="16"/>
                <w:szCs w:val="16"/>
              </w:rPr>
            </w:pPr>
            <w:r w:rsidRPr="00465E02">
              <w:rPr>
                <w:rFonts w:ascii="Calibri" w:hAnsi="Calibri" w:cs="Arial"/>
                <w:sz w:val="16"/>
                <w:szCs w:val="16"/>
              </w:rPr>
              <w:t>Software per la valutazione qualitativa e quantitativa delle immagini PET, CT e PET/CT con impiego di protocolli PERCIST (</w:t>
            </w:r>
            <w:proofErr w:type="spellStart"/>
            <w:r w:rsidRPr="00465E02">
              <w:rPr>
                <w:rFonts w:ascii="Calibri" w:hAnsi="Calibri" w:cs="Arial"/>
                <w:sz w:val="16"/>
                <w:szCs w:val="16"/>
              </w:rPr>
              <w:t>positron</w:t>
            </w:r>
            <w:proofErr w:type="spellEnd"/>
            <w:r w:rsidRPr="00465E02">
              <w:rPr>
                <w:rFonts w:ascii="Calibri" w:hAnsi="Calibri" w:cs="Arial"/>
                <w:sz w:val="16"/>
                <w:szCs w:val="16"/>
              </w:rPr>
              <w:t xml:space="preserve"> </w:t>
            </w:r>
            <w:proofErr w:type="spellStart"/>
            <w:r w:rsidRPr="00465E02">
              <w:rPr>
                <w:rFonts w:ascii="Calibri" w:hAnsi="Calibri" w:cs="Arial"/>
                <w:sz w:val="16"/>
                <w:szCs w:val="16"/>
              </w:rPr>
              <w:t>emission</w:t>
            </w:r>
            <w:proofErr w:type="spellEnd"/>
            <w:r w:rsidRPr="00465E02">
              <w:rPr>
                <w:rFonts w:ascii="Calibri" w:hAnsi="Calibri" w:cs="Arial"/>
                <w:sz w:val="16"/>
                <w:szCs w:val="16"/>
              </w:rPr>
              <w:t xml:space="preserve"> </w:t>
            </w:r>
            <w:proofErr w:type="spellStart"/>
            <w:r w:rsidRPr="00465E02">
              <w:rPr>
                <w:rFonts w:ascii="Calibri" w:hAnsi="Calibri" w:cs="Arial"/>
                <w:sz w:val="16"/>
                <w:szCs w:val="16"/>
              </w:rPr>
              <w:t>response</w:t>
            </w:r>
            <w:proofErr w:type="spellEnd"/>
            <w:r w:rsidRPr="00465E02">
              <w:rPr>
                <w:rFonts w:ascii="Calibri" w:hAnsi="Calibri" w:cs="Arial"/>
                <w:sz w:val="16"/>
                <w:szCs w:val="16"/>
              </w:rPr>
              <w:t xml:space="preserve"> </w:t>
            </w:r>
            <w:proofErr w:type="spellStart"/>
            <w:r w:rsidRPr="00465E02">
              <w:rPr>
                <w:rFonts w:ascii="Calibri" w:hAnsi="Calibri" w:cs="Arial"/>
                <w:sz w:val="16"/>
                <w:szCs w:val="16"/>
              </w:rPr>
              <w:t>criteria</w:t>
            </w:r>
            <w:proofErr w:type="spellEnd"/>
            <w:r w:rsidRPr="00465E02">
              <w:rPr>
                <w:rFonts w:ascii="Calibri" w:hAnsi="Calibri" w:cs="Arial"/>
                <w:sz w:val="16"/>
                <w:szCs w:val="16"/>
              </w:rPr>
              <w:t xml:space="preserve"> in </w:t>
            </w:r>
            <w:proofErr w:type="spellStart"/>
            <w:r w:rsidRPr="00465E02">
              <w:rPr>
                <w:rFonts w:ascii="Calibri" w:hAnsi="Calibri" w:cs="Arial"/>
                <w:sz w:val="16"/>
                <w:szCs w:val="16"/>
              </w:rPr>
              <w:t>solid</w:t>
            </w:r>
            <w:proofErr w:type="spellEnd"/>
            <w:r w:rsidRPr="00465E02">
              <w:rPr>
                <w:rFonts w:ascii="Calibri" w:hAnsi="Calibri" w:cs="Arial"/>
                <w:sz w:val="16"/>
                <w:szCs w:val="16"/>
              </w:rPr>
              <w:t xml:space="preserve"> </w:t>
            </w:r>
            <w:proofErr w:type="spellStart"/>
            <w:r w:rsidRPr="00465E02">
              <w:rPr>
                <w:rFonts w:ascii="Calibri" w:hAnsi="Calibri" w:cs="Arial"/>
                <w:sz w:val="16"/>
                <w:szCs w:val="16"/>
              </w:rPr>
              <w:t>tumors</w:t>
            </w:r>
            <w:proofErr w:type="spellEnd"/>
            <w:r w:rsidRPr="00465E02">
              <w:rPr>
                <w:rFonts w:ascii="Calibri" w:hAnsi="Calibri" w:cs="Arial"/>
                <w:sz w:val="16"/>
                <w:szCs w:val="16"/>
              </w:rPr>
              <w:t>) o similari</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D8F7667" w14:textId="77777777" w:rsidR="00C2005A" w:rsidRPr="005D39E4" w:rsidRDefault="00C2005A"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3BDFE93" w14:textId="77777777" w:rsidR="00C2005A" w:rsidRPr="005D39E4" w:rsidRDefault="00C2005A" w:rsidP="00B35BC4">
            <w:pPr>
              <w:rPr>
                <w:rFonts w:ascii="Calibri" w:hAnsi="Calibri"/>
                <w:color w:val="000000"/>
                <w:sz w:val="16"/>
                <w:szCs w:val="16"/>
              </w:rPr>
            </w:pPr>
          </w:p>
        </w:tc>
      </w:tr>
      <w:tr w:rsidR="00C2005A" w:rsidRPr="005D39E4" w14:paraId="0C1771CA" w14:textId="77777777" w:rsidTr="00C2005A">
        <w:trPr>
          <w:trHeight w:val="315"/>
        </w:trPr>
        <w:tc>
          <w:tcPr>
            <w:tcW w:w="8021" w:type="dxa"/>
            <w:gridSpan w:val="3"/>
            <w:tcBorders>
              <w:top w:val="nil"/>
              <w:left w:val="single" w:sz="8" w:space="0" w:color="000000"/>
              <w:bottom w:val="single" w:sz="4" w:space="0" w:color="auto"/>
              <w:right w:val="single" w:sz="8" w:space="0" w:color="000000"/>
            </w:tcBorders>
            <w:shd w:val="clear" w:color="auto" w:fill="BFBFBF"/>
            <w:vAlign w:val="center"/>
          </w:tcPr>
          <w:p w14:paraId="76007F10" w14:textId="77777777" w:rsidR="00C2005A" w:rsidRPr="002676BF" w:rsidRDefault="00C2005A" w:rsidP="00B35BC4">
            <w:pPr>
              <w:rPr>
                <w:rFonts w:ascii="Calibri" w:hAnsi="Calibri"/>
                <w:color w:val="000000"/>
                <w:sz w:val="18"/>
                <w:szCs w:val="18"/>
              </w:rPr>
            </w:pPr>
            <w:r w:rsidRPr="002676BF">
              <w:rPr>
                <w:rFonts w:ascii="Calibri" w:hAnsi="Calibri"/>
                <w:b/>
                <w:bCs/>
                <w:color w:val="000000"/>
                <w:sz w:val="18"/>
                <w:szCs w:val="18"/>
              </w:rPr>
              <w:t>Dispositivi opzionali</w:t>
            </w:r>
          </w:p>
        </w:tc>
      </w:tr>
      <w:tr w:rsidR="00C2005A" w:rsidRPr="005D39E4" w14:paraId="76B34AD9" w14:textId="77777777" w:rsidTr="00C2005A">
        <w:trPr>
          <w:trHeight w:val="315"/>
        </w:trPr>
        <w:tc>
          <w:tcPr>
            <w:tcW w:w="2673" w:type="dxa"/>
            <w:tcBorders>
              <w:top w:val="single" w:sz="8" w:space="0" w:color="auto"/>
              <w:left w:val="single" w:sz="8" w:space="0" w:color="auto"/>
              <w:bottom w:val="single" w:sz="4" w:space="0" w:color="auto"/>
              <w:right w:val="single" w:sz="8" w:space="0" w:color="auto"/>
            </w:tcBorders>
            <w:shd w:val="clear" w:color="auto" w:fill="auto"/>
          </w:tcPr>
          <w:p w14:paraId="7A75184A" w14:textId="77777777" w:rsidR="00C2005A" w:rsidRPr="008E43E5" w:rsidDel="003D10EB" w:rsidRDefault="00C2005A" w:rsidP="00B35BC4">
            <w:pPr>
              <w:pStyle w:val="usoboll1"/>
              <w:spacing w:line="240" w:lineRule="auto"/>
              <w:rPr>
                <w:rFonts w:ascii="Calibri" w:hAnsi="Calibri" w:cs="Trebuchet MS"/>
                <w:iCs/>
                <w:sz w:val="16"/>
                <w:szCs w:val="16"/>
              </w:rPr>
            </w:pPr>
            <w:r w:rsidRPr="008E43E5">
              <w:rPr>
                <w:rFonts w:ascii="Calibri" w:hAnsi="Calibri" w:cs="Trebuchet MS"/>
                <w:iCs/>
                <w:sz w:val="16"/>
                <w:szCs w:val="16"/>
              </w:rPr>
              <w:t>Set completo di fantocci per controlli qualità normativa NEMA e software per l'elaborazione</w:t>
            </w:r>
          </w:p>
        </w:tc>
        <w:tc>
          <w:tcPr>
            <w:tcW w:w="2674" w:type="dxa"/>
            <w:tcBorders>
              <w:top w:val="single" w:sz="8" w:space="0" w:color="auto"/>
              <w:left w:val="single" w:sz="8" w:space="0" w:color="auto"/>
              <w:bottom w:val="single" w:sz="4" w:space="0" w:color="auto"/>
              <w:right w:val="single" w:sz="8" w:space="0" w:color="auto"/>
            </w:tcBorders>
            <w:shd w:val="clear" w:color="auto" w:fill="auto"/>
            <w:vAlign w:val="center"/>
          </w:tcPr>
          <w:p w14:paraId="7931BAC7" w14:textId="77777777" w:rsidR="00C2005A" w:rsidRPr="005D39E4" w:rsidRDefault="00C2005A" w:rsidP="00B35BC4">
            <w:pPr>
              <w:rPr>
                <w:rFonts w:ascii="Calibri" w:hAnsi="Calibri"/>
                <w:color w:val="000000"/>
                <w:sz w:val="16"/>
                <w:szCs w:val="16"/>
              </w:rPr>
            </w:pPr>
          </w:p>
        </w:tc>
        <w:tc>
          <w:tcPr>
            <w:tcW w:w="2674" w:type="dxa"/>
            <w:tcBorders>
              <w:top w:val="single" w:sz="8" w:space="0" w:color="auto"/>
              <w:left w:val="single" w:sz="8" w:space="0" w:color="auto"/>
              <w:bottom w:val="single" w:sz="4" w:space="0" w:color="auto"/>
              <w:right w:val="single" w:sz="8" w:space="0" w:color="auto"/>
            </w:tcBorders>
            <w:shd w:val="clear" w:color="auto" w:fill="auto"/>
            <w:vAlign w:val="center"/>
          </w:tcPr>
          <w:p w14:paraId="03D753B7" w14:textId="77777777" w:rsidR="00C2005A" w:rsidRPr="005D39E4" w:rsidRDefault="00C2005A" w:rsidP="00B35BC4">
            <w:pPr>
              <w:rPr>
                <w:rFonts w:ascii="Calibri" w:hAnsi="Calibri"/>
                <w:color w:val="000000"/>
                <w:sz w:val="16"/>
                <w:szCs w:val="16"/>
              </w:rPr>
            </w:pPr>
          </w:p>
        </w:tc>
      </w:tr>
      <w:tr w:rsidR="00C2005A" w:rsidRPr="005D39E4" w14:paraId="309662B0" w14:textId="77777777" w:rsidTr="00C2005A">
        <w:trPr>
          <w:trHeight w:val="315"/>
        </w:trPr>
        <w:tc>
          <w:tcPr>
            <w:tcW w:w="2673" w:type="dxa"/>
            <w:tcBorders>
              <w:top w:val="single" w:sz="4" w:space="0" w:color="auto"/>
              <w:left w:val="single" w:sz="8" w:space="0" w:color="auto"/>
              <w:bottom w:val="single" w:sz="4" w:space="0" w:color="auto"/>
              <w:right w:val="single" w:sz="8" w:space="0" w:color="auto"/>
            </w:tcBorders>
            <w:shd w:val="clear" w:color="auto" w:fill="auto"/>
          </w:tcPr>
          <w:p w14:paraId="574B6FF3" w14:textId="77777777" w:rsidR="00C2005A" w:rsidRPr="008E43E5" w:rsidRDefault="00C2005A" w:rsidP="00B35BC4">
            <w:pPr>
              <w:pStyle w:val="usoboll1"/>
              <w:spacing w:line="240" w:lineRule="auto"/>
              <w:rPr>
                <w:rFonts w:ascii="Calibri" w:hAnsi="Calibri" w:cs="Trebuchet MS"/>
                <w:iCs/>
                <w:sz w:val="16"/>
                <w:szCs w:val="16"/>
              </w:rPr>
            </w:pPr>
            <w:r w:rsidRPr="008E43E5">
              <w:rPr>
                <w:rFonts w:ascii="Calibri" w:hAnsi="Calibri" w:cs="Trebuchet MS"/>
                <w:iCs/>
                <w:sz w:val="16"/>
                <w:szCs w:val="16"/>
              </w:rPr>
              <w:t xml:space="preserve">Tavola piatta in fibra di carbonio per radioterapia completa di due </w:t>
            </w:r>
            <w:proofErr w:type="spellStart"/>
            <w:r w:rsidRPr="008E43E5">
              <w:rPr>
                <w:rFonts w:ascii="Calibri" w:hAnsi="Calibri" w:cs="Trebuchet MS"/>
                <w:iCs/>
                <w:sz w:val="16"/>
                <w:szCs w:val="16"/>
              </w:rPr>
              <w:t>lockbar</w:t>
            </w:r>
            <w:proofErr w:type="spellEnd"/>
          </w:p>
        </w:tc>
        <w:tc>
          <w:tcPr>
            <w:tcW w:w="2674" w:type="dxa"/>
            <w:tcBorders>
              <w:top w:val="single" w:sz="4" w:space="0" w:color="auto"/>
              <w:left w:val="single" w:sz="8" w:space="0" w:color="auto"/>
              <w:bottom w:val="single" w:sz="4" w:space="0" w:color="auto"/>
              <w:right w:val="single" w:sz="8" w:space="0" w:color="auto"/>
            </w:tcBorders>
            <w:shd w:val="clear" w:color="auto" w:fill="auto"/>
            <w:vAlign w:val="center"/>
          </w:tcPr>
          <w:p w14:paraId="0412A6B5" w14:textId="77777777" w:rsidR="00C2005A" w:rsidRPr="005D39E4" w:rsidRDefault="00C2005A" w:rsidP="00B35BC4">
            <w:pPr>
              <w:rPr>
                <w:rFonts w:ascii="Calibri" w:hAnsi="Calibri"/>
                <w:color w:val="000000"/>
                <w:sz w:val="16"/>
                <w:szCs w:val="16"/>
              </w:rPr>
            </w:pPr>
          </w:p>
        </w:tc>
        <w:tc>
          <w:tcPr>
            <w:tcW w:w="2674" w:type="dxa"/>
            <w:tcBorders>
              <w:top w:val="single" w:sz="4" w:space="0" w:color="auto"/>
              <w:left w:val="single" w:sz="8" w:space="0" w:color="auto"/>
              <w:bottom w:val="single" w:sz="4" w:space="0" w:color="auto"/>
              <w:right w:val="single" w:sz="8" w:space="0" w:color="auto"/>
            </w:tcBorders>
            <w:shd w:val="clear" w:color="auto" w:fill="auto"/>
            <w:vAlign w:val="center"/>
          </w:tcPr>
          <w:p w14:paraId="5A9210AB" w14:textId="77777777" w:rsidR="00C2005A" w:rsidRPr="005D39E4" w:rsidRDefault="00C2005A" w:rsidP="00B35BC4">
            <w:pPr>
              <w:rPr>
                <w:rFonts w:ascii="Calibri" w:hAnsi="Calibri"/>
                <w:color w:val="000000"/>
                <w:sz w:val="16"/>
                <w:szCs w:val="16"/>
              </w:rPr>
            </w:pPr>
          </w:p>
        </w:tc>
      </w:tr>
      <w:tr w:rsidR="00C2005A" w:rsidRPr="005D39E4" w14:paraId="17DE4A4E" w14:textId="77777777" w:rsidTr="00C2005A">
        <w:trPr>
          <w:trHeight w:val="315"/>
        </w:trPr>
        <w:tc>
          <w:tcPr>
            <w:tcW w:w="2673" w:type="dxa"/>
            <w:tcBorders>
              <w:top w:val="single" w:sz="4" w:space="0" w:color="auto"/>
              <w:left w:val="single" w:sz="8" w:space="0" w:color="000000"/>
              <w:bottom w:val="single" w:sz="4" w:space="0" w:color="auto"/>
              <w:right w:val="single" w:sz="8" w:space="0" w:color="000000"/>
            </w:tcBorders>
            <w:shd w:val="clear" w:color="auto" w:fill="auto"/>
          </w:tcPr>
          <w:p w14:paraId="1454C95D" w14:textId="77777777" w:rsidR="00C2005A" w:rsidRPr="008E43E5" w:rsidDel="003D10EB" w:rsidRDefault="00C2005A" w:rsidP="00B35BC4">
            <w:pPr>
              <w:pStyle w:val="usoboll1"/>
              <w:spacing w:line="240" w:lineRule="auto"/>
              <w:rPr>
                <w:rFonts w:ascii="Calibri" w:hAnsi="Calibri" w:cs="Trebuchet MS"/>
                <w:iCs/>
                <w:sz w:val="16"/>
                <w:szCs w:val="16"/>
              </w:rPr>
            </w:pPr>
            <w:r w:rsidRPr="008E43E5">
              <w:rPr>
                <w:rFonts w:ascii="Calibri" w:hAnsi="Calibri" w:cs="Trebuchet MS"/>
                <w:iCs/>
                <w:sz w:val="16"/>
                <w:szCs w:val="16"/>
              </w:rPr>
              <w:t>Iniettore angiografico a due vie e relativa consolle di comando</w:t>
            </w: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13BDBCF2" w14:textId="77777777" w:rsidR="00C2005A" w:rsidRPr="005D39E4" w:rsidRDefault="00C2005A" w:rsidP="00B35BC4">
            <w:pPr>
              <w:rPr>
                <w:rFonts w:ascii="Calibri" w:hAnsi="Calibri"/>
                <w:color w:val="000000"/>
                <w:sz w:val="16"/>
                <w:szCs w:val="16"/>
              </w:rPr>
            </w:pP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71064051" w14:textId="77777777" w:rsidR="00C2005A" w:rsidRPr="005D39E4" w:rsidRDefault="00C2005A" w:rsidP="00B35BC4">
            <w:pPr>
              <w:rPr>
                <w:rFonts w:ascii="Calibri" w:hAnsi="Calibri"/>
                <w:color w:val="000000"/>
                <w:sz w:val="16"/>
                <w:szCs w:val="16"/>
              </w:rPr>
            </w:pPr>
          </w:p>
        </w:tc>
      </w:tr>
      <w:tr w:rsidR="00C2005A" w:rsidRPr="005D39E4" w14:paraId="3689619F" w14:textId="77777777" w:rsidTr="00C2005A">
        <w:trPr>
          <w:trHeight w:val="315"/>
        </w:trPr>
        <w:tc>
          <w:tcPr>
            <w:tcW w:w="2673" w:type="dxa"/>
            <w:tcBorders>
              <w:top w:val="single" w:sz="4" w:space="0" w:color="auto"/>
              <w:left w:val="single" w:sz="8" w:space="0" w:color="000000"/>
              <w:bottom w:val="single" w:sz="4" w:space="0" w:color="auto"/>
              <w:right w:val="single" w:sz="8" w:space="0" w:color="000000"/>
            </w:tcBorders>
            <w:shd w:val="clear" w:color="auto" w:fill="auto"/>
          </w:tcPr>
          <w:p w14:paraId="45D554F2" w14:textId="77777777" w:rsidR="00C2005A" w:rsidRPr="008E43E5" w:rsidRDefault="00C2005A" w:rsidP="00B35BC4">
            <w:pPr>
              <w:pStyle w:val="usoboll1"/>
              <w:spacing w:line="240" w:lineRule="auto"/>
              <w:rPr>
                <w:rFonts w:ascii="Calibri" w:hAnsi="Calibri" w:cs="Trebuchet MS"/>
                <w:iCs/>
                <w:sz w:val="16"/>
                <w:szCs w:val="16"/>
              </w:rPr>
            </w:pPr>
            <w:r w:rsidRPr="008E43E5">
              <w:rPr>
                <w:rFonts w:ascii="Calibri" w:hAnsi="Calibri" w:cs="Trebuchet MS"/>
                <w:iCs/>
                <w:sz w:val="16"/>
                <w:szCs w:val="16"/>
              </w:rPr>
              <w:t xml:space="preserve">Monitor ECG sincrono per acquisizioni </w:t>
            </w:r>
            <w:proofErr w:type="spellStart"/>
            <w:r w:rsidRPr="008E43E5">
              <w:rPr>
                <w:rFonts w:ascii="Calibri" w:hAnsi="Calibri" w:cs="Trebuchet MS"/>
                <w:iCs/>
                <w:sz w:val="16"/>
                <w:szCs w:val="16"/>
              </w:rPr>
              <w:t>gated</w:t>
            </w:r>
            <w:proofErr w:type="spellEnd"/>
            <w:r w:rsidRPr="008E43E5">
              <w:rPr>
                <w:rFonts w:ascii="Calibri" w:hAnsi="Calibri" w:cs="Trebuchet MS"/>
                <w:iCs/>
                <w:sz w:val="16"/>
                <w:szCs w:val="16"/>
              </w:rPr>
              <w:t xml:space="preserve"> e relativi software di acquisizione ed elaborazione sia PET sia CT</w:t>
            </w: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2428B41D" w14:textId="77777777" w:rsidR="00C2005A" w:rsidRPr="005D39E4" w:rsidRDefault="00C2005A" w:rsidP="00B35BC4">
            <w:pPr>
              <w:rPr>
                <w:rFonts w:ascii="Calibri" w:hAnsi="Calibri"/>
                <w:color w:val="000000"/>
                <w:sz w:val="16"/>
                <w:szCs w:val="16"/>
              </w:rPr>
            </w:pP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48927B1A" w14:textId="77777777" w:rsidR="00C2005A" w:rsidRPr="005D39E4" w:rsidRDefault="00C2005A" w:rsidP="00B35BC4">
            <w:pPr>
              <w:rPr>
                <w:rFonts w:ascii="Calibri" w:hAnsi="Calibri"/>
                <w:color w:val="000000"/>
                <w:sz w:val="16"/>
                <w:szCs w:val="16"/>
              </w:rPr>
            </w:pPr>
          </w:p>
        </w:tc>
      </w:tr>
      <w:tr w:rsidR="00C2005A" w:rsidRPr="005D39E4" w14:paraId="575889EF" w14:textId="77777777" w:rsidTr="00C2005A">
        <w:trPr>
          <w:trHeight w:val="315"/>
        </w:trPr>
        <w:tc>
          <w:tcPr>
            <w:tcW w:w="2673" w:type="dxa"/>
            <w:tcBorders>
              <w:top w:val="single" w:sz="4" w:space="0" w:color="auto"/>
              <w:left w:val="single" w:sz="8" w:space="0" w:color="000000"/>
              <w:bottom w:val="single" w:sz="4" w:space="0" w:color="auto"/>
              <w:right w:val="single" w:sz="8" w:space="0" w:color="000000"/>
            </w:tcBorders>
            <w:shd w:val="clear" w:color="auto" w:fill="auto"/>
          </w:tcPr>
          <w:p w14:paraId="4F72EE0C" w14:textId="77777777" w:rsidR="00C2005A" w:rsidRPr="008E43E5" w:rsidRDefault="00C2005A" w:rsidP="00B35BC4">
            <w:pPr>
              <w:pStyle w:val="usoboll1"/>
              <w:spacing w:line="240" w:lineRule="auto"/>
              <w:rPr>
                <w:rFonts w:ascii="Calibri" w:hAnsi="Calibri" w:cs="Trebuchet MS"/>
                <w:iCs/>
                <w:sz w:val="16"/>
                <w:szCs w:val="16"/>
              </w:rPr>
            </w:pPr>
            <w:r w:rsidRPr="008E43E5">
              <w:rPr>
                <w:rFonts w:ascii="Calibri" w:hAnsi="Calibri" w:cs="Trebuchet MS"/>
                <w:iCs/>
                <w:sz w:val="16"/>
                <w:szCs w:val="16"/>
              </w:rPr>
              <w:t xml:space="preserve">Monitor </w:t>
            </w:r>
            <w:proofErr w:type="spellStart"/>
            <w:r w:rsidRPr="008E43E5">
              <w:rPr>
                <w:rFonts w:ascii="Calibri" w:hAnsi="Calibri" w:cs="Trebuchet MS"/>
                <w:iCs/>
                <w:sz w:val="16"/>
                <w:szCs w:val="16"/>
              </w:rPr>
              <w:t>gating</w:t>
            </w:r>
            <w:proofErr w:type="spellEnd"/>
            <w:r w:rsidRPr="008E43E5">
              <w:rPr>
                <w:rFonts w:ascii="Calibri" w:hAnsi="Calibri" w:cs="Trebuchet MS"/>
                <w:iCs/>
                <w:sz w:val="16"/>
                <w:szCs w:val="16"/>
              </w:rPr>
              <w:t xml:space="preserve"> respiratorio e relativi software di acquisizione ed elaborazione sia PET sia CT</w:t>
            </w: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072321AC" w14:textId="77777777" w:rsidR="00C2005A" w:rsidRPr="005D39E4" w:rsidRDefault="00C2005A" w:rsidP="00B35BC4">
            <w:pPr>
              <w:rPr>
                <w:rFonts w:ascii="Calibri" w:hAnsi="Calibri"/>
                <w:color w:val="000000"/>
                <w:sz w:val="16"/>
                <w:szCs w:val="16"/>
              </w:rPr>
            </w:pP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69CF78C2" w14:textId="77777777" w:rsidR="00C2005A" w:rsidRPr="005D39E4" w:rsidRDefault="00C2005A" w:rsidP="00B35BC4">
            <w:pPr>
              <w:rPr>
                <w:rFonts w:ascii="Calibri" w:hAnsi="Calibri"/>
                <w:color w:val="000000"/>
                <w:sz w:val="16"/>
                <w:szCs w:val="16"/>
              </w:rPr>
            </w:pPr>
          </w:p>
        </w:tc>
      </w:tr>
      <w:tr w:rsidR="00C2005A" w:rsidRPr="005D39E4" w14:paraId="48940480" w14:textId="77777777" w:rsidTr="00C2005A">
        <w:trPr>
          <w:trHeight w:val="315"/>
        </w:trPr>
        <w:tc>
          <w:tcPr>
            <w:tcW w:w="2673" w:type="dxa"/>
            <w:tcBorders>
              <w:top w:val="single" w:sz="4" w:space="0" w:color="auto"/>
              <w:left w:val="single" w:sz="8" w:space="0" w:color="000000"/>
              <w:bottom w:val="single" w:sz="4" w:space="0" w:color="auto"/>
              <w:right w:val="single" w:sz="8" w:space="0" w:color="000000"/>
            </w:tcBorders>
            <w:shd w:val="clear" w:color="auto" w:fill="auto"/>
          </w:tcPr>
          <w:p w14:paraId="7AB07F65" w14:textId="77777777" w:rsidR="00C2005A" w:rsidRPr="008E43E5" w:rsidRDefault="00C2005A" w:rsidP="00B35BC4">
            <w:pPr>
              <w:pStyle w:val="usoboll1"/>
              <w:spacing w:line="240" w:lineRule="auto"/>
              <w:rPr>
                <w:rFonts w:ascii="Calibri" w:hAnsi="Calibri" w:cs="Trebuchet MS"/>
                <w:iCs/>
                <w:sz w:val="16"/>
                <w:szCs w:val="16"/>
              </w:rPr>
            </w:pPr>
            <w:proofErr w:type="spellStart"/>
            <w:r w:rsidRPr="008E43E5">
              <w:rPr>
                <w:rFonts w:ascii="Calibri" w:hAnsi="Calibri" w:cs="Trebuchet MS"/>
                <w:iCs/>
                <w:sz w:val="16"/>
                <w:szCs w:val="16"/>
              </w:rPr>
              <w:t>Frazionatore</w:t>
            </w:r>
            <w:proofErr w:type="spellEnd"/>
            <w:r w:rsidRPr="008E43E5">
              <w:rPr>
                <w:rFonts w:ascii="Calibri" w:hAnsi="Calibri" w:cs="Trebuchet MS"/>
                <w:iCs/>
                <w:sz w:val="16"/>
                <w:szCs w:val="16"/>
              </w:rPr>
              <w:t xml:space="preserve"> automatico con cella schermata conforme alle “Normative di buona preparazione dei </w:t>
            </w:r>
            <w:proofErr w:type="spellStart"/>
            <w:r w:rsidRPr="008E43E5">
              <w:rPr>
                <w:rFonts w:ascii="Calibri" w:hAnsi="Calibri" w:cs="Trebuchet MS"/>
                <w:iCs/>
                <w:sz w:val="16"/>
                <w:szCs w:val="16"/>
              </w:rPr>
              <w:t>radiofarmaci</w:t>
            </w:r>
            <w:proofErr w:type="spellEnd"/>
            <w:r w:rsidRPr="008E43E5">
              <w:rPr>
                <w:rFonts w:ascii="Calibri" w:hAnsi="Calibri" w:cs="Trebuchet MS"/>
                <w:iCs/>
                <w:sz w:val="16"/>
                <w:szCs w:val="16"/>
              </w:rPr>
              <w:t xml:space="preserve"> in Medicina Nucleare” (</w:t>
            </w:r>
            <w:proofErr w:type="spellStart"/>
            <w:r w:rsidRPr="008E43E5">
              <w:rPr>
                <w:rFonts w:ascii="Calibri" w:hAnsi="Calibri" w:cs="Trebuchet MS"/>
                <w:iCs/>
                <w:sz w:val="16"/>
                <w:szCs w:val="16"/>
              </w:rPr>
              <w:t>Decr.Min.Salute</w:t>
            </w:r>
            <w:proofErr w:type="spellEnd"/>
            <w:r w:rsidRPr="008E43E5">
              <w:rPr>
                <w:rFonts w:ascii="Calibri" w:hAnsi="Calibri" w:cs="Trebuchet MS"/>
                <w:iCs/>
                <w:sz w:val="16"/>
                <w:szCs w:val="16"/>
              </w:rPr>
              <w:t xml:space="preserve"> del 30/03/05 – pubblicato nella GU n°168 del 21/07/05)</w:t>
            </w: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60144345" w14:textId="77777777" w:rsidR="00C2005A" w:rsidRPr="005D39E4" w:rsidRDefault="00C2005A" w:rsidP="00B35BC4">
            <w:pPr>
              <w:rPr>
                <w:rFonts w:ascii="Calibri" w:hAnsi="Calibri"/>
                <w:color w:val="000000"/>
                <w:sz w:val="16"/>
                <w:szCs w:val="16"/>
              </w:rPr>
            </w:pP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04659865" w14:textId="77777777" w:rsidR="00C2005A" w:rsidRPr="005D39E4" w:rsidRDefault="00C2005A" w:rsidP="00B35BC4">
            <w:pPr>
              <w:rPr>
                <w:rFonts w:ascii="Calibri" w:hAnsi="Calibri"/>
                <w:color w:val="000000"/>
                <w:sz w:val="16"/>
                <w:szCs w:val="16"/>
              </w:rPr>
            </w:pPr>
          </w:p>
        </w:tc>
      </w:tr>
      <w:tr w:rsidR="00C2005A" w:rsidRPr="005D39E4" w14:paraId="7EBAA646" w14:textId="77777777" w:rsidTr="00C2005A">
        <w:trPr>
          <w:trHeight w:val="315"/>
        </w:trPr>
        <w:tc>
          <w:tcPr>
            <w:tcW w:w="2673" w:type="dxa"/>
            <w:tcBorders>
              <w:top w:val="single" w:sz="4" w:space="0" w:color="auto"/>
              <w:left w:val="single" w:sz="8" w:space="0" w:color="000000"/>
              <w:bottom w:val="single" w:sz="4" w:space="0" w:color="auto"/>
              <w:right w:val="single" w:sz="8" w:space="0" w:color="000000"/>
            </w:tcBorders>
            <w:shd w:val="clear" w:color="auto" w:fill="auto"/>
          </w:tcPr>
          <w:p w14:paraId="717D89F9" w14:textId="77777777" w:rsidR="00C2005A" w:rsidRPr="008E43E5" w:rsidDel="003D10EB" w:rsidRDefault="00C2005A" w:rsidP="00B35BC4">
            <w:pPr>
              <w:pStyle w:val="usoboll1"/>
              <w:spacing w:line="240" w:lineRule="auto"/>
              <w:rPr>
                <w:rFonts w:ascii="Calibri" w:hAnsi="Calibri" w:cs="Trebuchet MS"/>
                <w:iCs/>
                <w:sz w:val="16"/>
                <w:szCs w:val="16"/>
              </w:rPr>
            </w:pPr>
            <w:r w:rsidRPr="008E43E5">
              <w:rPr>
                <w:rFonts w:ascii="Calibri" w:hAnsi="Calibri" w:cs="Trebuchet MS"/>
                <w:iCs/>
                <w:sz w:val="16"/>
                <w:szCs w:val="16"/>
              </w:rPr>
              <w:t xml:space="preserve">Sistema integrato di dispensazione e infusione di </w:t>
            </w:r>
            <w:proofErr w:type="spellStart"/>
            <w:r w:rsidRPr="008E43E5">
              <w:rPr>
                <w:rFonts w:ascii="Calibri" w:hAnsi="Calibri" w:cs="Trebuchet MS"/>
                <w:iCs/>
                <w:sz w:val="16"/>
                <w:szCs w:val="16"/>
              </w:rPr>
              <w:t>radiofarmaco</w:t>
            </w:r>
            <w:proofErr w:type="spellEnd"/>
            <w:r w:rsidRPr="008E43E5">
              <w:rPr>
                <w:rFonts w:ascii="Calibri" w:hAnsi="Calibri" w:cs="Trebuchet MS"/>
                <w:iCs/>
                <w:sz w:val="16"/>
                <w:szCs w:val="16"/>
              </w:rPr>
              <w:t xml:space="preserve"> conforme alle “Normative di buona preparazione dei </w:t>
            </w:r>
            <w:proofErr w:type="spellStart"/>
            <w:r w:rsidRPr="008E43E5">
              <w:rPr>
                <w:rFonts w:ascii="Calibri" w:hAnsi="Calibri" w:cs="Trebuchet MS"/>
                <w:iCs/>
                <w:sz w:val="16"/>
                <w:szCs w:val="16"/>
              </w:rPr>
              <w:t>radiofarmaci</w:t>
            </w:r>
            <w:proofErr w:type="spellEnd"/>
            <w:r w:rsidRPr="008E43E5">
              <w:rPr>
                <w:rFonts w:ascii="Calibri" w:hAnsi="Calibri" w:cs="Trebuchet MS"/>
                <w:iCs/>
                <w:sz w:val="16"/>
                <w:szCs w:val="16"/>
              </w:rPr>
              <w:t xml:space="preserve"> in Medicina Nucleare” (</w:t>
            </w:r>
            <w:proofErr w:type="spellStart"/>
            <w:r w:rsidRPr="008E43E5">
              <w:rPr>
                <w:rFonts w:ascii="Calibri" w:hAnsi="Calibri" w:cs="Trebuchet MS"/>
                <w:iCs/>
                <w:sz w:val="16"/>
                <w:szCs w:val="16"/>
              </w:rPr>
              <w:t>Decr.Min.Salute</w:t>
            </w:r>
            <w:proofErr w:type="spellEnd"/>
            <w:r w:rsidRPr="008E43E5">
              <w:rPr>
                <w:rFonts w:ascii="Calibri" w:hAnsi="Calibri" w:cs="Trebuchet MS"/>
                <w:iCs/>
                <w:sz w:val="16"/>
                <w:szCs w:val="16"/>
              </w:rPr>
              <w:t xml:space="preserve"> del 30/03/05 – pubblicato nella GU n°168 del 21/07/05)</w:t>
            </w: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78230FBD" w14:textId="77777777" w:rsidR="00C2005A" w:rsidRPr="005D39E4" w:rsidRDefault="00C2005A" w:rsidP="00B35BC4">
            <w:pPr>
              <w:rPr>
                <w:rFonts w:ascii="Calibri" w:hAnsi="Calibri"/>
                <w:color w:val="000000"/>
                <w:sz w:val="16"/>
                <w:szCs w:val="16"/>
              </w:rPr>
            </w:pP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741FB048" w14:textId="77777777" w:rsidR="00C2005A" w:rsidRPr="005D39E4" w:rsidRDefault="00C2005A" w:rsidP="00B35BC4">
            <w:pPr>
              <w:rPr>
                <w:rFonts w:ascii="Calibri" w:hAnsi="Calibri"/>
                <w:color w:val="000000"/>
                <w:sz w:val="16"/>
                <w:szCs w:val="16"/>
              </w:rPr>
            </w:pPr>
          </w:p>
        </w:tc>
      </w:tr>
      <w:tr w:rsidR="00C2005A" w:rsidRPr="005D39E4" w14:paraId="5272BB02" w14:textId="77777777" w:rsidTr="00C2005A">
        <w:trPr>
          <w:trHeight w:val="315"/>
        </w:trPr>
        <w:tc>
          <w:tcPr>
            <w:tcW w:w="2673" w:type="dxa"/>
            <w:tcBorders>
              <w:top w:val="single" w:sz="4" w:space="0" w:color="auto"/>
              <w:left w:val="single" w:sz="8" w:space="0" w:color="000000"/>
              <w:bottom w:val="single" w:sz="4" w:space="0" w:color="auto"/>
              <w:right w:val="single" w:sz="8" w:space="0" w:color="000000"/>
            </w:tcBorders>
            <w:shd w:val="clear" w:color="auto" w:fill="auto"/>
          </w:tcPr>
          <w:p w14:paraId="5989CFD4" w14:textId="77777777" w:rsidR="00C2005A" w:rsidRPr="008E43E5" w:rsidDel="003D10EB" w:rsidRDefault="00C2005A" w:rsidP="00B35BC4">
            <w:pPr>
              <w:pStyle w:val="usoboll1"/>
              <w:spacing w:line="240" w:lineRule="auto"/>
              <w:rPr>
                <w:rFonts w:ascii="Calibri" w:hAnsi="Calibri" w:cs="Trebuchet MS"/>
                <w:iCs/>
                <w:sz w:val="16"/>
                <w:szCs w:val="16"/>
              </w:rPr>
            </w:pPr>
            <w:r w:rsidRPr="008E43E5">
              <w:rPr>
                <w:rFonts w:ascii="Calibri" w:hAnsi="Calibri" w:cs="Trebuchet MS"/>
                <w:iCs/>
                <w:sz w:val="16"/>
                <w:szCs w:val="16"/>
              </w:rPr>
              <w:t>Sistema di masterizzazione esami robotizzato</w:t>
            </w: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16F6D05C" w14:textId="77777777" w:rsidR="00C2005A" w:rsidRPr="005D39E4" w:rsidRDefault="00C2005A" w:rsidP="00B35BC4">
            <w:pPr>
              <w:rPr>
                <w:rFonts w:ascii="Calibri" w:hAnsi="Calibri"/>
                <w:color w:val="000000"/>
                <w:sz w:val="16"/>
                <w:szCs w:val="16"/>
              </w:rPr>
            </w:pP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15A412D2" w14:textId="77777777" w:rsidR="00C2005A" w:rsidRPr="005D39E4" w:rsidRDefault="00C2005A" w:rsidP="00B35BC4">
            <w:pPr>
              <w:rPr>
                <w:rFonts w:ascii="Calibri" w:hAnsi="Calibri"/>
                <w:color w:val="000000"/>
                <w:sz w:val="16"/>
                <w:szCs w:val="16"/>
              </w:rPr>
            </w:pPr>
          </w:p>
        </w:tc>
      </w:tr>
      <w:tr w:rsidR="00C2005A" w:rsidRPr="005D39E4" w14:paraId="2B639ABE" w14:textId="77777777" w:rsidTr="00C2005A">
        <w:trPr>
          <w:trHeight w:val="315"/>
        </w:trPr>
        <w:tc>
          <w:tcPr>
            <w:tcW w:w="2673" w:type="dxa"/>
            <w:tcBorders>
              <w:top w:val="single" w:sz="4" w:space="0" w:color="auto"/>
              <w:left w:val="single" w:sz="8" w:space="0" w:color="000000"/>
              <w:bottom w:val="single" w:sz="4" w:space="0" w:color="auto"/>
              <w:right w:val="single" w:sz="8" w:space="0" w:color="000000"/>
            </w:tcBorders>
            <w:shd w:val="clear" w:color="auto" w:fill="auto"/>
            <w:vAlign w:val="center"/>
          </w:tcPr>
          <w:p w14:paraId="167D28D3" w14:textId="77777777" w:rsidR="00C2005A" w:rsidRPr="008E43E5" w:rsidRDefault="00C2005A" w:rsidP="00B35BC4">
            <w:pPr>
              <w:pStyle w:val="usoboll1"/>
              <w:spacing w:line="240" w:lineRule="auto"/>
              <w:rPr>
                <w:rFonts w:ascii="Calibri" w:hAnsi="Calibri" w:cs="Trebuchet MS"/>
                <w:iCs/>
                <w:sz w:val="16"/>
                <w:szCs w:val="16"/>
              </w:rPr>
            </w:pPr>
            <w:r w:rsidRPr="008E43E5">
              <w:rPr>
                <w:rFonts w:ascii="Calibri" w:hAnsi="Calibri" w:cs="Trebuchet MS"/>
                <w:iCs/>
                <w:sz w:val="16"/>
                <w:szCs w:val="16"/>
              </w:rPr>
              <w:t>Centratori laser mobili (2 a parete e 1 a soffitto) per la definizione dei piani di trattamento radioterapici caratterizzati da:</w:t>
            </w:r>
          </w:p>
          <w:p w14:paraId="5A93EC1C" w14:textId="77777777" w:rsidR="00C2005A" w:rsidRPr="008E43E5" w:rsidRDefault="00C2005A" w:rsidP="006E5DA3">
            <w:pPr>
              <w:pStyle w:val="usoboll1"/>
              <w:numPr>
                <w:ilvl w:val="0"/>
                <w:numId w:val="6"/>
              </w:numPr>
              <w:spacing w:line="240" w:lineRule="auto"/>
              <w:rPr>
                <w:rFonts w:ascii="Calibri" w:hAnsi="Calibri" w:cs="Trebuchet MS"/>
                <w:iCs/>
                <w:sz w:val="16"/>
                <w:szCs w:val="16"/>
              </w:rPr>
            </w:pPr>
            <w:r w:rsidRPr="008E43E5">
              <w:rPr>
                <w:rFonts w:ascii="Calibri" w:hAnsi="Calibri" w:cs="Trebuchet MS"/>
                <w:iCs/>
                <w:sz w:val="16"/>
                <w:szCs w:val="16"/>
              </w:rPr>
              <w:t>accuratezza e precisione di posizione non inferiore a 1 mm;</w:t>
            </w:r>
          </w:p>
          <w:p w14:paraId="77D5D69E" w14:textId="77777777" w:rsidR="00C2005A" w:rsidRPr="008E43E5" w:rsidRDefault="00C2005A" w:rsidP="006E5DA3">
            <w:pPr>
              <w:pStyle w:val="usoboll1"/>
              <w:numPr>
                <w:ilvl w:val="0"/>
                <w:numId w:val="6"/>
              </w:numPr>
              <w:spacing w:line="240" w:lineRule="auto"/>
              <w:rPr>
                <w:rFonts w:ascii="Calibri" w:hAnsi="Calibri" w:cs="Trebuchet MS"/>
                <w:iCs/>
                <w:sz w:val="16"/>
                <w:szCs w:val="16"/>
              </w:rPr>
            </w:pPr>
            <w:r>
              <w:rPr>
                <w:rFonts w:ascii="Calibri" w:hAnsi="Calibri" w:cs="Trebuchet MS"/>
                <w:iCs/>
                <w:sz w:val="16"/>
                <w:szCs w:val="16"/>
              </w:rPr>
              <w:t>controllo computerizzato</w:t>
            </w:r>
            <w:r w:rsidRPr="008E43E5">
              <w:rPr>
                <w:rFonts w:ascii="Calibri" w:hAnsi="Calibri" w:cs="Trebuchet MS"/>
                <w:iCs/>
                <w:sz w:val="16"/>
                <w:szCs w:val="16"/>
              </w:rPr>
              <w:tab/>
            </w:r>
          </w:p>
          <w:p w14:paraId="6197738B" w14:textId="77777777" w:rsidR="00C2005A" w:rsidRPr="008E43E5" w:rsidRDefault="00C2005A" w:rsidP="006E5DA3">
            <w:pPr>
              <w:pStyle w:val="usoboll1"/>
              <w:numPr>
                <w:ilvl w:val="0"/>
                <w:numId w:val="6"/>
              </w:numPr>
              <w:spacing w:line="240" w:lineRule="auto"/>
              <w:rPr>
                <w:rFonts w:ascii="Calibri" w:hAnsi="Calibri" w:cs="Trebuchet MS"/>
                <w:iCs/>
                <w:sz w:val="16"/>
                <w:szCs w:val="16"/>
              </w:rPr>
            </w:pPr>
            <w:r w:rsidRPr="008E43E5">
              <w:rPr>
                <w:rFonts w:ascii="Calibri" w:hAnsi="Calibri" w:cs="Trebuchet MS"/>
                <w:iCs/>
                <w:sz w:val="16"/>
                <w:szCs w:val="16"/>
              </w:rPr>
              <w:t xml:space="preserve">fornitura di fantocci per la calibrazione e la verifica del </w:t>
            </w:r>
            <w:r w:rsidRPr="008E43E5">
              <w:rPr>
                <w:rFonts w:ascii="Calibri" w:hAnsi="Calibri" w:cs="Trebuchet MS"/>
                <w:iCs/>
                <w:sz w:val="16"/>
                <w:szCs w:val="16"/>
              </w:rPr>
              <w:lastRenderedPageBreak/>
              <w:t>processo;</w:t>
            </w:r>
          </w:p>
          <w:p w14:paraId="0A3876FD" w14:textId="77777777" w:rsidR="00C2005A" w:rsidRPr="008E43E5" w:rsidRDefault="00C2005A" w:rsidP="00B35BC4">
            <w:pPr>
              <w:rPr>
                <w:rFonts w:ascii="Calibri" w:hAnsi="Calibri"/>
                <w:color w:val="000000"/>
                <w:sz w:val="16"/>
                <w:szCs w:val="16"/>
              </w:rPr>
            </w:pPr>
            <w:r w:rsidRPr="008E43E5">
              <w:rPr>
                <w:rFonts w:ascii="Calibri" w:hAnsi="Calibri" w:cs="Trebuchet MS"/>
                <w:iCs/>
                <w:sz w:val="16"/>
                <w:szCs w:val="16"/>
              </w:rPr>
              <w:t>spessore del laser non superiore a 1 mm.</w:t>
            </w: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33397312" w14:textId="77777777" w:rsidR="00C2005A" w:rsidRPr="005D39E4" w:rsidRDefault="00C2005A" w:rsidP="00B35BC4">
            <w:pPr>
              <w:rPr>
                <w:rFonts w:ascii="Calibri" w:hAnsi="Calibri"/>
                <w:color w:val="000000"/>
                <w:sz w:val="16"/>
                <w:szCs w:val="16"/>
              </w:rPr>
            </w:pPr>
          </w:p>
        </w:tc>
        <w:tc>
          <w:tcPr>
            <w:tcW w:w="2674" w:type="dxa"/>
            <w:tcBorders>
              <w:top w:val="single" w:sz="4" w:space="0" w:color="auto"/>
              <w:left w:val="single" w:sz="8" w:space="0" w:color="000000"/>
              <w:bottom w:val="single" w:sz="4" w:space="0" w:color="auto"/>
              <w:right w:val="single" w:sz="8" w:space="0" w:color="000000"/>
            </w:tcBorders>
            <w:shd w:val="clear" w:color="auto" w:fill="auto"/>
            <w:vAlign w:val="center"/>
          </w:tcPr>
          <w:p w14:paraId="3E0044FE" w14:textId="77777777" w:rsidR="00C2005A" w:rsidRPr="005D39E4" w:rsidRDefault="00C2005A" w:rsidP="00B35BC4">
            <w:pPr>
              <w:rPr>
                <w:rFonts w:ascii="Calibri" w:hAnsi="Calibri"/>
                <w:color w:val="000000"/>
                <w:sz w:val="16"/>
                <w:szCs w:val="16"/>
              </w:rPr>
            </w:pPr>
          </w:p>
        </w:tc>
      </w:tr>
    </w:tbl>
    <w:p w14:paraId="10530AA2" w14:textId="025578C9" w:rsidR="00307E29" w:rsidRPr="0082603C" w:rsidRDefault="0082603C" w:rsidP="002676BF">
      <w:pPr>
        <w:jc w:val="both"/>
        <w:rPr>
          <w:rFonts w:ascii="Calibri" w:hAnsi="Calibri" w:cs="Arial"/>
          <w:i/>
          <w:iCs/>
          <w:sz w:val="18"/>
          <w:szCs w:val="18"/>
        </w:rPr>
      </w:pPr>
      <w:r w:rsidRPr="0082603C">
        <w:rPr>
          <w:rFonts w:ascii="Calibri" w:hAnsi="Calibri" w:cs="Arial"/>
          <w:i/>
          <w:iCs/>
          <w:sz w:val="18"/>
          <w:szCs w:val="18"/>
        </w:rPr>
        <w:t>*Per tali caratteristiche indicare anche gli eventuali valori migliorativi</w:t>
      </w:r>
    </w:p>
    <w:p w14:paraId="2457CB75" w14:textId="36DC83BD" w:rsidR="0082603C" w:rsidRDefault="0082603C" w:rsidP="002676BF">
      <w:pPr>
        <w:jc w:val="both"/>
        <w:rPr>
          <w:rFonts w:ascii="Calibri" w:hAnsi="Calibri" w:cs="Arial"/>
          <w:i/>
          <w:iCs/>
          <w:sz w:val="20"/>
          <w:szCs w:val="20"/>
        </w:rPr>
      </w:pPr>
    </w:p>
    <w:tbl>
      <w:tblPr>
        <w:tblW w:w="8021" w:type="dxa"/>
        <w:tblInd w:w="55" w:type="dxa"/>
        <w:tblCellMar>
          <w:left w:w="70" w:type="dxa"/>
          <w:right w:w="70" w:type="dxa"/>
        </w:tblCellMar>
        <w:tblLook w:val="04A0" w:firstRow="1" w:lastRow="0" w:firstColumn="1" w:lastColumn="0" w:noHBand="0" w:noVBand="1"/>
      </w:tblPr>
      <w:tblGrid>
        <w:gridCol w:w="2673"/>
        <w:gridCol w:w="2674"/>
        <w:gridCol w:w="2674"/>
      </w:tblGrid>
      <w:tr w:rsidR="002676BF" w:rsidRPr="005D39E4" w14:paraId="63467A73" w14:textId="77777777" w:rsidTr="00B35BC4">
        <w:trPr>
          <w:trHeight w:val="315"/>
        </w:trPr>
        <w:tc>
          <w:tcPr>
            <w:tcW w:w="2673"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34459D8" w14:textId="77777777" w:rsidR="002676BF" w:rsidRPr="002676BF" w:rsidRDefault="002676BF" w:rsidP="00B35BC4">
            <w:pPr>
              <w:jc w:val="both"/>
              <w:rPr>
                <w:rFonts w:ascii="Calibri" w:hAnsi="Calibri"/>
                <w:b/>
                <w:i/>
                <w:sz w:val="18"/>
                <w:szCs w:val="18"/>
              </w:rPr>
            </w:pPr>
            <w:r w:rsidRPr="002676BF">
              <w:rPr>
                <w:rFonts w:ascii="Calibri" w:hAnsi="Calibri"/>
                <w:b/>
                <w:i/>
                <w:sz w:val="18"/>
                <w:szCs w:val="18"/>
              </w:rPr>
              <w:t>Caratteristiche tecniche migliorative</w:t>
            </w:r>
          </w:p>
        </w:tc>
        <w:tc>
          <w:tcPr>
            <w:tcW w:w="267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70375628" w14:textId="77777777" w:rsidR="002676BF" w:rsidRPr="002676BF" w:rsidRDefault="002676BF" w:rsidP="00B35BC4">
            <w:pPr>
              <w:rPr>
                <w:rFonts w:ascii="Calibri" w:hAnsi="Calibri"/>
                <w:b/>
                <w:i/>
                <w:sz w:val="18"/>
                <w:szCs w:val="18"/>
              </w:rPr>
            </w:pPr>
            <w:r w:rsidRPr="002676BF">
              <w:rPr>
                <w:rFonts w:ascii="Calibri" w:hAnsi="Calibri"/>
                <w:b/>
                <w:i/>
                <w:sz w:val="18"/>
                <w:szCs w:val="18"/>
              </w:rPr>
              <w:t>Obsoleta o implicita nella configurazione della apparecchiatura (specificare)</w:t>
            </w:r>
          </w:p>
        </w:tc>
        <w:tc>
          <w:tcPr>
            <w:tcW w:w="2674"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5F1408F" w14:textId="77777777" w:rsidR="002676BF" w:rsidRPr="002676BF" w:rsidRDefault="002676BF" w:rsidP="00B35BC4">
            <w:pPr>
              <w:ind w:left="72"/>
              <w:jc w:val="both"/>
              <w:rPr>
                <w:rFonts w:ascii="Calibri" w:hAnsi="Calibri"/>
                <w:b/>
                <w:i/>
                <w:sz w:val="18"/>
                <w:szCs w:val="18"/>
              </w:rPr>
            </w:pPr>
            <w:r w:rsidRPr="002676BF">
              <w:rPr>
                <w:rFonts w:ascii="Calibri" w:hAnsi="Calibri"/>
                <w:b/>
                <w:i/>
                <w:sz w:val="18"/>
                <w:szCs w:val="18"/>
              </w:rPr>
              <w:t>Note</w:t>
            </w:r>
          </w:p>
        </w:tc>
      </w:tr>
      <w:tr w:rsidR="002676BF" w:rsidRPr="005D39E4" w14:paraId="6F35ABEF" w14:textId="77777777" w:rsidTr="00B35BC4">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21D47914" w14:textId="77777777" w:rsidR="002676BF" w:rsidRPr="002676BF" w:rsidRDefault="002676BF" w:rsidP="00B35BC4">
            <w:pPr>
              <w:rPr>
                <w:rFonts w:ascii="Calibri" w:hAnsi="Calibri"/>
                <w:b/>
                <w:bCs/>
                <w:color w:val="000000"/>
                <w:sz w:val="18"/>
                <w:szCs w:val="18"/>
              </w:rPr>
            </w:pPr>
            <w:r w:rsidRPr="002676BF">
              <w:rPr>
                <w:rFonts w:ascii="Calibri" w:hAnsi="Calibri"/>
                <w:b/>
                <w:bCs/>
                <w:color w:val="000000"/>
                <w:sz w:val="18"/>
                <w:szCs w:val="18"/>
              </w:rPr>
              <w:t>Sottosistema PET:</w:t>
            </w:r>
          </w:p>
        </w:tc>
      </w:tr>
      <w:tr w:rsidR="002676BF" w:rsidRPr="005D39E4" w14:paraId="781E8321"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7911EE73" w14:textId="77777777" w:rsidR="002676BF" w:rsidRPr="00465E02" w:rsidRDefault="002676BF" w:rsidP="00B35BC4">
            <w:pPr>
              <w:rPr>
                <w:rFonts w:ascii="Calibri" w:hAnsi="Calibri" w:cs="Arial"/>
                <w:sz w:val="16"/>
                <w:szCs w:val="16"/>
              </w:rPr>
            </w:pPr>
            <w:r w:rsidRPr="008E43E5">
              <w:rPr>
                <w:rFonts w:ascii="Calibri" w:hAnsi="Calibri" w:cs="Arial"/>
                <w:sz w:val="16"/>
                <w:szCs w:val="16"/>
              </w:rPr>
              <w:t>Tecnologia  TOF</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FF5B115"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F973D7B" w14:textId="77777777" w:rsidR="002676BF" w:rsidRPr="005D39E4" w:rsidRDefault="002676BF" w:rsidP="00B35BC4">
            <w:pPr>
              <w:rPr>
                <w:rFonts w:ascii="Calibri" w:hAnsi="Calibri"/>
                <w:color w:val="000000"/>
                <w:sz w:val="16"/>
                <w:szCs w:val="16"/>
              </w:rPr>
            </w:pPr>
          </w:p>
        </w:tc>
      </w:tr>
      <w:tr w:rsidR="002676BF" w:rsidRPr="005D39E4" w14:paraId="2B28D178" w14:textId="77777777" w:rsidTr="00B35BC4">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459974F6" w14:textId="77777777" w:rsidR="002676BF" w:rsidRPr="002676BF" w:rsidRDefault="002676BF" w:rsidP="00B35BC4">
            <w:pPr>
              <w:rPr>
                <w:rFonts w:ascii="Calibri" w:hAnsi="Calibri"/>
                <w:b/>
                <w:bCs/>
                <w:color w:val="000000"/>
                <w:sz w:val="18"/>
                <w:szCs w:val="18"/>
              </w:rPr>
            </w:pPr>
            <w:r w:rsidRPr="002676BF">
              <w:rPr>
                <w:rFonts w:ascii="Calibri" w:hAnsi="Calibri"/>
                <w:b/>
                <w:bCs/>
                <w:color w:val="000000"/>
                <w:sz w:val="18"/>
                <w:szCs w:val="18"/>
              </w:rPr>
              <w:t>Sottosistema CT:</w:t>
            </w:r>
          </w:p>
        </w:tc>
      </w:tr>
      <w:tr w:rsidR="002676BF" w:rsidRPr="005D39E4" w14:paraId="68543A25"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57F8A2BD" w14:textId="77777777" w:rsidR="002676BF" w:rsidRPr="00465E02" w:rsidRDefault="002676BF" w:rsidP="00B35BC4">
            <w:pPr>
              <w:rPr>
                <w:rFonts w:ascii="Calibri" w:hAnsi="Calibri" w:cs="Arial"/>
                <w:sz w:val="16"/>
                <w:szCs w:val="16"/>
              </w:rPr>
            </w:pPr>
            <w:r w:rsidRPr="00B85F88">
              <w:rPr>
                <w:rFonts w:ascii="Calibri" w:hAnsi="Calibri" w:cs="Arial"/>
                <w:sz w:val="16"/>
                <w:szCs w:val="16"/>
              </w:rPr>
              <w:t>Algoritmi di ricostruzione iterativi per la riduzione della dose operanti interamente nel dominio dei dati grezzi</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88804B3"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5293147" w14:textId="77777777" w:rsidR="002676BF" w:rsidRPr="005D39E4" w:rsidRDefault="002676BF" w:rsidP="00B35BC4">
            <w:pPr>
              <w:rPr>
                <w:rFonts w:ascii="Calibri" w:hAnsi="Calibri"/>
                <w:color w:val="000000"/>
                <w:sz w:val="16"/>
                <w:szCs w:val="16"/>
              </w:rPr>
            </w:pPr>
          </w:p>
        </w:tc>
      </w:tr>
      <w:tr w:rsidR="002676BF" w:rsidRPr="005D39E4" w14:paraId="0F77C020" w14:textId="77777777" w:rsidTr="00B35BC4">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024796FB" w14:textId="77777777" w:rsidR="002676BF" w:rsidRPr="002676BF" w:rsidRDefault="002676BF" w:rsidP="00B35BC4">
            <w:pPr>
              <w:rPr>
                <w:rFonts w:ascii="Calibri" w:hAnsi="Calibri"/>
                <w:b/>
                <w:bCs/>
                <w:color w:val="000000"/>
                <w:sz w:val="18"/>
                <w:szCs w:val="18"/>
              </w:rPr>
            </w:pPr>
            <w:r w:rsidRPr="002676BF">
              <w:rPr>
                <w:rFonts w:ascii="Calibri" w:hAnsi="Calibri"/>
                <w:b/>
                <w:bCs/>
                <w:color w:val="000000"/>
                <w:sz w:val="18"/>
                <w:szCs w:val="18"/>
              </w:rPr>
              <w:t>Workstation di acquisizione/elaborazione:</w:t>
            </w:r>
          </w:p>
        </w:tc>
      </w:tr>
      <w:tr w:rsidR="002676BF" w:rsidRPr="005D39E4" w14:paraId="2F77DA28"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0012542A" w14:textId="77777777" w:rsidR="002676BF" w:rsidRPr="00B85F88" w:rsidRDefault="002676BF" w:rsidP="00B35BC4">
            <w:pPr>
              <w:pStyle w:val="usoboll1"/>
              <w:suppressAutoHyphens/>
              <w:spacing w:line="240" w:lineRule="auto"/>
              <w:rPr>
                <w:rFonts w:ascii="Calibri" w:hAnsi="Calibri" w:cs="Arial"/>
                <w:sz w:val="16"/>
                <w:szCs w:val="16"/>
              </w:rPr>
            </w:pPr>
            <w:r w:rsidRPr="00B85F88">
              <w:rPr>
                <w:rFonts w:ascii="Calibri" w:hAnsi="Calibri" w:cs="Arial"/>
                <w:color w:val="000000"/>
                <w:sz w:val="16"/>
                <w:szCs w:val="16"/>
              </w:rPr>
              <w:t xml:space="preserve">Modalità di acquisizione PET: il software deve consentire acquisizioni in modalità </w:t>
            </w:r>
            <w:proofErr w:type="spellStart"/>
            <w:r w:rsidRPr="00B85F88">
              <w:rPr>
                <w:rFonts w:ascii="Calibri" w:hAnsi="Calibri" w:cs="Arial"/>
                <w:color w:val="000000"/>
                <w:sz w:val="16"/>
                <w:szCs w:val="16"/>
              </w:rPr>
              <w:t>gated</w:t>
            </w:r>
            <w:proofErr w:type="spellEnd"/>
            <w:r w:rsidRPr="00B85F88">
              <w:rPr>
                <w:rFonts w:ascii="Calibri" w:hAnsi="Calibri" w:cs="Arial"/>
                <w:color w:val="000000"/>
                <w:sz w:val="16"/>
                <w:szCs w:val="16"/>
              </w:rPr>
              <w:t xml:space="preserve"> respiratorio e cardiaco, </w:t>
            </w:r>
            <w:proofErr w:type="spellStart"/>
            <w:r w:rsidRPr="00B85F88">
              <w:rPr>
                <w:rFonts w:ascii="Calibri" w:hAnsi="Calibri" w:cs="Arial"/>
                <w:color w:val="000000"/>
                <w:sz w:val="16"/>
                <w:szCs w:val="16"/>
              </w:rPr>
              <w:t>listmode</w:t>
            </w:r>
            <w:proofErr w:type="spellEnd"/>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5A336CC7"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1E0FDDE" w14:textId="77777777" w:rsidR="002676BF" w:rsidRPr="005D39E4" w:rsidRDefault="002676BF" w:rsidP="00B35BC4">
            <w:pPr>
              <w:rPr>
                <w:rFonts w:ascii="Calibri" w:hAnsi="Calibri"/>
                <w:color w:val="000000"/>
                <w:sz w:val="16"/>
                <w:szCs w:val="16"/>
              </w:rPr>
            </w:pPr>
          </w:p>
        </w:tc>
      </w:tr>
      <w:tr w:rsidR="002676BF" w:rsidRPr="005D39E4" w14:paraId="26C9B8F1"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3F90654" w14:textId="77777777" w:rsidR="002676BF" w:rsidRPr="00465E02" w:rsidRDefault="002676BF" w:rsidP="00B35BC4">
            <w:pPr>
              <w:jc w:val="both"/>
              <w:rPr>
                <w:rFonts w:ascii="Calibri" w:hAnsi="Calibri" w:cs="Arial"/>
                <w:sz w:val="16"/>
                <w:szCs w:val="16"/>
              </w:rPr>
            </w:pPr>
            <w:r w:rsidRPr="00B85F88">
              <w:rPr>
                <w:rFonts w:ascii="Calibri" w:hAnsi="Calibri" w:cs="Arial"/>
                <w:sz w:val="16"/>
                <w:szCs w:val="16"/>
              </w:rPr>
              <w:t>Algoritmo di ricostruzione utilizzando le informazioni TOF</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3748E2C"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97EF6AA" w14:textId="77777777" w:rsidR="002676BF" w:rsidRPr="005D39E4" w:rsidRDefault="002676BF" w:rsidP="00B35BC4">
            <w:pPr>
              <w:rPr>
                <w:rFonts w:ascii="Calibri" w:hAnsi="Calibri"/>
                <w:color w:val="000000"/>
                <w:sz w:val="16"/>
                <w:szCs w:val="16"/>
              </w:rPr>
            </w:pPr>
          </w:p>
        </w:tc>
      </w:tr>
      <w:tr w:rsidR="002676BF" w:rsidRPr="005D39E4" w14:paraId="52A54DC5"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3C8BF95" w14:textId="77777777" w:rsidR="002676BF" w:rsidRPr="00465E02" w:rsidRDefault="002676BF" w:rsidP="00B35BC4">
            <w:pPr>
              <w:jc w:val="both"/>
              <w:rPr>
                <w:rFonts w:ascii="Calibri" w:hAnsi="Calibri" w:cs="Arial"/>
                <w:sz w:val="16"/>
                <w:szCs w:val="16"/>
              </w:rPr>
            </w:pPr>
            <w:r w:rsidRPr="00B85F88">
              <w:rPr>
                <w:rFonts w:ascii="Calibri" w:hAnsi="Calibri" w:cs="Arial"/>
                <w:sz w:val="16"/>
                <w:szCs w:val="16"/>
              </w:rPr>
              <w:t>Algoritmo di ricostruzione con correzione per funzione di risposta del tomografo (PSF)</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676A7C49"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B2EEF75" w14:textId="77777777" w:rsidR="002676BF" w:rsidRPr="005D39E4" w:rsidRDefault="002676BF" w:rsidP="00B35BC4">
            <w:pPr>
              <w:rPr>
                <w:rFonts w:ascii="Calibri" w:hAnsi="Calibri"/>
                <w:color w:val="000000"/>
                <w:sz w:val="16"/>
                <w:szCs w:val="16"/>
              </w:rPr>
            </w:pPr>
          </w:p>
        </w:tc>
      </w:tr>
      <w:tr w:rsidR="002676BF" w:rsidRPr="005D39E4" w14:paraId="1CC9D60A"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vAlign w:val="center"/>
          </w:tcPr>
          <w:p w14:paraId="2AA5588F" w14:textId="77777777" w:rsidR="002676BF" w:rsidRPr="00465E02" w:rsidRDefault="002676BF" w:rsidP="00B35BC4">
            <w:pPr>
              <w:rPr>
                <w:rFonts w:ascii="Calibri" w:hAnsi="Calibri" w:cs="Arial"/>
                <w:sz w:val="16"/>
                <w:szCs w:val="16"/>
              </w:rPr>
            </w:pPr>
            <w:r w:rsidRPr="00B85F88">
              <w:rPr>
                <w:rFonts w:ascii="Calibri" w:hAnsi="Calibri" w:cs="Arial"/>
                <w:sz w:val="16"/>
                <w:szCs w:val="16"/>
              </w:rPr>
              <w:t>Tempo di ricostruzione includendo informazioni TOF e PSF (</w:t>
            </w:r>
            <w:proofErr w:type="spellStart"/>
            <w:r w:rsidRPr="00B85F88">
              <w:rPr>
                <w:rFonts w:ascii="Calibri" w:hAnsi="Calibri" w:cs="Arial"/>
                <w:sz w:val="16"/>
                <w:szCs w:val="16"/>
              </w:rPr>
              <w:t>min</w:t>
            </w:r>
            <w:proofErr w:type="spellEnd"/>
            <w:r w:rsidRPr="00B85F88">
              <w:rPr>
                <w:rFonts w:ascii="Calibri" w:hAnsi="Calibri" w:cs="Arial"/>
                <w:sz w:val="16"/>
                <w:szCs w:val="16"/>
              </w:rPr>
              <w:t>)</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4431F32"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E109250" w14:textId="77777777" w:rsidR="002676BF" w:rsidRPr="005D39E4" w:rsidRDefault="002676BF" w:rsidP="00B35BC4">
            <w:pPr>
              <w:rPr>
                <w:rFonts w:ascii="Calibri" w:hAnsi="Calibri"/>
                <w:color w:val="000000"/>
                <w:sz w:val="16"/>
                <w:szCs w:val="16"/>
              </w:rPr>
            </w:pPr>
          </w:p>
        </w:tc>
      </w:tr>
      <w:tr w:rsidR="002676BF" w:rsidRPr="005D39E4" w14:paraId="54D7B319" w14:textId="77777777" w:rsidTr="00B35BC4">
        <w:trPr>
          <w:trHeight w:val="315"/>
        </w:trPr>
        <w:tc>
          <w:tcPr>
            <w:tcW w:w="8021"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14:paraId="06250259" w14:textId="77777777" w:rsidR="002676BF" w:rsidRPr="002676BF" w:rsidRDefault="002676BF" w:rsidP="00B35BC4">
            <w:pPr>
              <w:rPr>
                <w:rFonts w:ascii="Calibri" w:hAnsi="Calibri"/>
                <w:b/>
                <w:bCs/>
                <w:color w:val="000000"/>
                <w:sz w:val="18"/>
                <w:szCs w:val="18"/>
              </w:rPr>
            </w:pPr>
            <w:r w:rsidRPr="002676BF">
              <w:rPr>
                <w:rFonts w:ascii="Calibri" w:hAnsi="Calibri"/>
                <w:b/>
                <w:bCs/>
                <w:color w:val="000000"/>
                <w:sz w:val="18"/>
                <w:szCs w:val="18"/>
              </w:rPr>
              <w:t>Workstation di post-elaborazione:</w:t>
            </w:r>
          </w:p>
        </w:tc>
      </w:tr>
      <w:tr w:rsidR="002676BF" w:rsidRPr="005D39E4" w14:paraId="378D9826" w14:textId="77777777" w:rsidTr="00B35BC4">
        <w:trPr>
          <w:trHeight w:val="540"/>
        </w:trPr>
        <w:tc>
          <w:tcPr>
            <w:tcW w:w="2673" w:type="dxa"/>
            <w:tcBorders>
              <w:top w:val="single" w:sz="4" w:space="0" w:color="000000"/>
              <w:left w:val="single" w:sz="8" w:space="0" w:color="000000"/>
              <w:bottom w:val="single" w:sz="4" w:space="0" w:color="000000"/>
              <w:right w:val="single" w:sz="8" w:space="0" w:color="000000"/>
            </w:tcBorders>
            <w:shd w:val="clear" w:color="000000" w:fill="FFFFFF"/>
          </w:tcPr>
          <w:p w14:paraId="71FEAAB5" w14:textId="77777777" w:rsidR="002676BF" w:rsidRPr="00B85F88" w:rsidRDefault="002676BF" w:rsidP="00B35BC4">
            <w:pPr>
              <w:rPr>
                <w:rFonts w:asciiTheme="minorHAnsi" w:hAnsiTheme="minorHAnsi" w:cstheme="minorHAnsi"/>
                <w:sz w:val="16"/>
                <w:szCs w:val="16"/>
              </w:rPr>
            </w:pPr>
            <w:r w:rsidRPr="00B85F88">
              <w:rPr>
                <w:rFonts w:asciiTheme="minorHAnsi" w:hAnsiTheme="minorHAnsi" w:cstheme="minorHAnsi"/>
                <w:sz w:val="16"/>
                <w:szCs w:val="16"/>
              </w:rPr>
              <w:t>Software di analisi per esame PET cerebrale (</w:t>
            </w:r>
            <w:proofErr w:type="spellStart"/>
            <w:r w:rsidRPr="00B85F88">
              <w:rPr>
                <w:rFonts w:asciiTheme="minorHAnsi" w:hAnsiTheme="minorHAnsi" w:cstheme="minorHAnsi"/>
                <w:sz w:val="16"/>
                <w:szCs w:val="16"/>
              </w:rPr>
              <w:t>sw</w:t>
            </w:r>
            <w:proofErr w:type="spellEnd"/>
            <w:r w:rsidRPr="00B85F88">
              <w:rPr>
                <w:rFonts w:asciiTheme="minorHAnsi" w:hAnsiTheme="minorHAnsi" w:cstheme="minorHAnsi"/>
                <w:sz w:val="16"/>
                <w:szCs w:val="16"/>
              </w:rPr>
              <w:t xml:space="preserve"> di analisi quantitativo neurologico con </w:t>
            </w:r>
            <w:proofErr w:type="spellStart"/>
            <w:r w:rsidRPr="00B85F88">
              <w:rPr>
                <w:rFonts w:asciiTheme="minorHAnsi" w:hAnsiTheme="minorHAnsi" w:cstheme="minorHAnsi"/>
                <w:sz w:val="16"/>
                <w:szCs w:val="16"/>
              </w:rPr>
              <w:t>db</w:t>
            </w:r>
            <w:proofErr w:type="spellEnd"/>
            <w:r w:rsidRPr="00B85F88">
              <w:rPr>
                <w:rFonts w:asciiTheme="minorHAnsi" w:hAnsiTheme="minorHAnsi" w:cstheme="minorHAnsi"/>
                <w:sz w:val="16"/>
                <w:szCs w:val="16"/>
              </w:rPr>
              <w:t xml:space="preserve"> normale di riferimento)</w:t>
            </w:r>
          </w:p>
        </w:tc>
        <w:tc>
          <w:tcPr>
            <w:tcW w:w="2674" w:type="dxa"/>
            <w:tcBorders>
              <w:top w:val="single" w:sz="4" w:space="0" w:color="000000"/>
              <w:left w:val="single" w:sz="8" w:space="0" w:color="000000"/>
              <w:bottom w:val="single" w:sz="4" w:space="0" w:color="000000"/>
              <w:right w:val="single" w:sz="8" w:space="0" w:color="000000"/>
            </w:tcBorders>
            <w:shd w:val="clear" w:color="000000" w:fill="FFFFFF"/>
            <w:vAlign w:val="center"/>
          </w:tcPr>
          <w:p w14:paraId="51E7DFC8" w14:textId="77777777" w:rsidR="002676BF" w:rsidRPr="005D39E4" w:rsidRDefault="002676BF" w:rsidP="00B35BC4">
            <w:pPr>
              <w:spacing w:line="276" w:lineRule="auto"/>
              <w:rPr>
                <w:rFonts w:ascii="Calibri" w:hAnsi="Calibri"/>
                <w:sz w:val="16"/>
                <w:szCs w:val="16"/>
              </w:rPr>
            </w:pPr>
          </w:p>
        </w:tc>
        <w:tc>
          <w:tcPr>
            <w:tcW w:w="2674" w:type="dxa"/>
            <w:tcBorders>
              <w:top w:val="single" w:sz="4" w:space="0" w:color="000000"/>
              <w:left w:val="single" w:sz="8" w:space="0" w:color="000000"/>
              <w:bottom w:val="single" w:sz="4" w:space="0" w:color="000000"/>
              <w:right w:val="single" w:sz="8" w:space="0" w:color="000000"/>
            </w:tcBorders>
            <w:shd w:val="clear" w:color="000000" w:fill="FFFFFF"/>
            <w:vAlign w:val="center"/>
          </w:tcPr>
          <w:p w14:paraId="4780E993" w14:textId="77777777" w:rsidR="002676BF" w:rsidRPr="005D39E4" w:rsidRDefault="002676BF" w:rsidP="00B35BC4">
            <w:pPr>
              <w:spacing w:line="276" w:lineRule="auto"/>
              <w:rPr>
                <w:rFonts w:ascii="Calibri" w:hAnsi="Calibri"/>
                <w:sz w:val="16"/>
                <w:szCs w:val="16"/>
              </w:rPr>
            </w:pPr>
          </w:p>
        </w:tc>
      </w:tr>
      <w:tr w:rsidR="002676BF" w:rsidRPr="005D39E4" w14:paraId="52CAEA81"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tcPr>
          <w:p w14:paraId="4E12CB49" w14:textId="77777777" w:rsidR="002676BF" w:rsidRPr="00B85F88" w:rsidRDefault="002676BF" w:rsidP="00B35BC4">
            <w:pPr>
              <w:rPr>
                <w:rFonts w:asciiTheme="minorHAnsi" w:hAnsiTheme="minorHAnsi" w:cstheme="minorHAnsi"/>
                <w:sz w:val="16"/>
                <w:szCs w:val="16"/>
              </w:rPr>
            </w:pPr>
            <w:r w:rsidRPr="00B85F88">
              <w:rPr>
                <w:rFonts w:asciiTheme="minorHAnsi" w:hAnsiTheme="minorHAnsi" w:cstheme="minorHAnsi"/>
                <w:sz w:val="16"/>
                <w:szCs w:val="16"/>
              </w:rPr>
              <w:t>Software di analisi per esame PET cardiaca (</w:t>
            </w:r>
            <w:proofErr w:type="spellStart"/>
            <w:r w:rsidRPr="00B85F88">
              <w:rPr>
                <w:rFonts w:asciiTheme="minorHAnsi" w:hAnsiTheme="minorHAnsi" w:cstheme="minorHAnsi"/>
                <w:sz w:val="16"/>
                <w:szCs w:val="16"/>
              </w:rPr>
              <w:t>sw</w:t>
            </w:r>
            <w:proofErr w:type="spellEnd"/>
            <w:r w:rsidRPr="00B85F88">
              <w:rPr>
                <w:rFonts w:asciiTheme="minorHAnsi" w:hAnsiTheme="minorHAnsi" w:cstheme="minorHAnsi"/>
                <w:sz w:val="16"/>
                <w:szCs w:val="16"/>
              </w:rPr>
              <w:t xml:space="preserve"> di analisi quantitativo cardiologico con </w:t>
            </w:r>
            <w:proofErr w:type="spellStart"/>
            <w:r w:rsidRPr="00B85F88">
              <w:rPr>
                <w:rFonts w:asciiTheme="minorHAnsi" w:hAnsiTheme="minorHAnsi" w:cstheme="minorHAnsi"/>
                <w:sz w:val="16"/>
                <w:szCs w:val="16"/>
              </w:rPr>
              <w:t>db</w:t>
            </w:r>
            <w:proofErr w:type="spellEnd"/>
            <w:r w:rsidRPr="00B85F88">
              <w:rPr>
                <w:rFonts w:asciiTheme="minorHAnsi" w:hAnsiTheme="minorHAnsi" w:cstheme="minorHAnsi"/>
                <w:sz w:val="16"/>
                <w:szCs w:val="16"/>
              </w:rPr>
              <w:t xml:space="preserve"> normale di riferimento)</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20D956C"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E2A2B46" w14:textId="77777777" w:rsidR="002676BF" w:rsidRPr="005D39E4" w:rsidRDefault="002676BF" w:rsidP="00B35BC4">
            <w:pPr>
              <w:rPr>
                <w:rFonts w:ascii="Calibri" w:hAnsi="Calibri"/>
                <w:color w:val="000000"/>
                <w:sz w:val="16"/>
                <w:szCs w:val="16"/>
              </w:rPr>
            </w:pPr>
          </w:p>
        </w:tc>
      </w:tr>
      <w:tr w:rsidR="002676BF" w:rsidRPr="005D39E4" w14:paraId="33990B19"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tcPr>
          <w:p w14:paraId="4D933B0B" w14:textId="77777777" w:rsidR="002676BF" w:rsidRPr="00B85F88" w:rsidRDefault="002676BF" w:rsidP="00B35BC4">
            <w:pPr>
              <w:rPr>
                <w:rFonts w:asciiTheme="minorHAnsi" w:hAnsiTheme="minorHAnsi" w:cstheme="minorHAnsi"/>
                <w:sz w:val="16"/>
                <w:szCs w:val="16"/>
              </w:rPr>
            </w:pPr>
            <w:r w:rsidRPr="00B85F88">
              <w:rPr>
                <w:rFonts w:asciiTheme="minorHAnsi" w:hAnsiTheme="minorHAnsi" w:cstheme="minorHAnsi"/>
                <w:sz w:val="16"/>
                <w:szCs w:val="16"/>
              </w:rPr>
              <w:t xml:space="preserve">Software di analisi e misurazione automatica 2D e 3D per l'implantologia di </w:t>
            </w:r>
            <w:proofErr w:type="spellStart"/>
            <w:r w:rsidRPr="00B85F88">
              <w:rPr>
                <w:rFonts w:asciiTheme="minorHAnsi" w:hAnsiTheme="minorHAnsi" w:cstheme="minorHAnsi"/>
                <w:sz w:val="16"/>
                <w:szCs w:val="16"/>
              </w:rPr>
              <w:t>stent</w:t>
            </w:r>
            <w:proofErr w:type="spellEnd"/>
            <w:r w:rsidRPr="00B85F88">
              <w:rPr>
                <w:rFonts w:asciiTheme="minorHAnsi" w:hAnsiTheme="minorHAnsi" w:cstheme="minorHAnsi"/>
                <w:sz w:val="16"/>
                <w:szCs w:val="16"/>
              </w:rPr>
              <w:t xml:space="preserve"> e studio di aneurismi con identificazione automatica del vaso</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244CE938"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359BC31D" w14:textId="77777777" w:rsidR="002676BF" w:rsidRPr="005D39E4" w:rsidRDefault="002676BF" w:rsidP="00B35BC4">
            <w:pPr>
              <w:rPr>
                <w:rFonts w:ascii="Calibri" w:hAnsi="Calibri"/>
                <w:color w:val="000000"/>
                <w:sz w:val="16"/>
                <w:szCs w:val="16"/>
              </w:rPr>
            </w:pPr>
          </w:p>
        </w:tc>
      </w:tr>
      <w:tr w:rsidR="002676BF" w:rsidRPr="005D39E4" w14:paraId="477DEF8F"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tcPr>
          <w:p w14:paraId="114B9693" w14:textId="77777777" w:rsidR="002676BF" w:rsidRPr="00B85F88" w:rsidRDefault="002676BF" w:rsidP="00B35BC4">
            <w:pPr>
              <w:rPr>
                <w:rFonts w:asciiTheme="minorHAnsi" w:hAnsiTheme="minorHAnsi" w:cstheme="minorHAnsi"/>
                <w:sz w:val="16"/>
                <w:szCs w:val="16"/>
              </w:rPr>
            </w:pPr>
            <w:r w:rsidRPr="00B85F88">
              <w:rPr>
                <w:rFonts w:asciiTheme="minorHAnsi" w:hAnsiTheme="minorHAnsi" w:cstheme="minorHAnsi"/>
                <w:sz w:val="16"/>
                <w:szCs w:val="16"/>
              </w:rPr>
              <w:t>Software completo di dispositivo ECG per la valutazione della quantità di calcio presente nelle coronarie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1BDC4CBD"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6D789F23" w14:textId="77777777" w:rsidR="002676BF" w:rsidRPr="005D39E4" w:rsidRDefault="002676BF" w:rsidP="00B35BC4">
            <w:pPr>
              <w:rPr>
                <w:rFonts w:ascii="Calibri" w:hAnsi="Calibri"/>
                <w:color w:val="000000"/>
                <w:sz w:val="16"/>
                <w:szCs w:val="16"/>
              </w:rPr>
            </w:pPr>
          </w:p>
        </w:tc>
      </w:tr>
      <w:tr w:rsidR="002676BF" w:rsidRPr="005D39E4" w14:paraId="1A83EFA2"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tcPr>
          <w:p w14:paraId="455C25E1" w14:textId="77777777" w:rsidR="002676BF" w:rsidRPr="00B85F88" w:rsidRDefault="002676BF" w:rsidP="00B35BC4">
            <w:pPr>
              <w:rPr>
                <w:rFonts w:asciiTheme="minorHAnsi" w:hAnsiTheme="minorHAnsi" w:cstheme="minorHAnsi"/>
                <w:sz w:val="16"/>
                <w:szCs w:val="16"/>
              </w:rPr>
            </w:pPr>
            <w:r w:rsidRPr="00B85F88">
              <w:rPr>
                <w:rFonts w:asciiTheme="minorHAnsi" w:hAnsiTheme="minorHAnsi" w:cstheme="minorHAnsi"/>
                <w:sz w:val="16"/>
                <w:szCs w:val="16"/>
              </w:rPr>
              <w:t>Software automatico del distretto cardiaco con analisi selettiva dei vasi (arterie coronariche, vene e arterie polmonari)</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B25F5E9"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7A57EF4A" w14:textId="77777777" w:rsidR="002676BF" w:rsidRPr="005D39E4" w:rsidRDefault="002676BF" w:rsidP="00B35BC4">
            <w:pPr>
              <w:rPr>
                <w:rFonts w:ascii="Calibri" w:hAnsi="Calibri"/>
                <w:color w:val="000000"/>
                <w:sz w:val="16"/>
                <w:szCs w:val="16"/>
              </w:rPr>
            </w:pPr>
          </w:p>
        </w:tc>
      </w:tr>
      <w:tr w:rsidR="002676BF" w:rsidRPr="005D39E4" w14:paraId="24BFD62C" w14:textId="77777777" w:rsidTr="00B35BC4">
        <w:trPr>
          <w:trHeight w:val="300"/>
        </w:trPr>
        <w:tc>
          <w:tcPr>
            <w:tcW w:w="2673" w:type="dxa"/>
            <w:tcBorders>
              <w:top w:val="nil"/>
              <w:left w:val="single" w:sz="8" w:space="0" w:color="000000"/>
              <w:bottom w:val="single" w:sz="4" w:space="0" w:color="000000"/>
              <w:right w:val="single" w:sz="8" w:space="0" w:color="000000"/>
            </w:tcBorders>
            <w:shd w:val="clear" w:color="000000" w:fill="FFFFFF"/>
          </w:tcPr>
          <w:p w14:paraId="528CD62B" w14:textId="77777777" w:rsidR="002676BF" w:rsidRPr="00B85F88" w:rsidRDefault="002676BF" w:rsidP="00B35BC4">
            <w:pPr>
              <w:rPr>
                <w:rFonts w:asciiTheme="minorHAnsi" w:hAnsiTheme="minorHAnsi" w:cstheme="minorHAnsi"/>
                <w:sz w:val="16"/>
                <w:szCs w:val="16"/>
              </w:rPr>
            </w:pPr>
            <w:r w:rsidRPr="00B85F88">
              <w:rPr>
                <w:rFonts w:asciiTheme="minorHAnsi" w:hAnsiTheme="minorHAnsi" w:cstheme="minorHAnsi"/>
                <w:sz w:val="16"/>
                <w:szCs w:val="16"/>
              </w:rPr>
              <w:t xml:space="preserve">Software di elaborazione delle immagini relative ad acquisizioni di tipo </w:t>
            </w:r>
            <w:proofErr w:type="spellStart"/>
            <w:r w:rsidRPr="00B85F88">
              <w:rPr>
                <w:rFonts w:asciiTheme="minorHAnsi" w:hAnsiTheme="minorHAnsi" w:cstheme="minorHAnsi"/>
                <w:sz w:val="16"/>
                <w:szCs w:val="16"/>
              </w:rPr>
              <w:t>gated</w:t>
            </w:r>
            <w:proofErr w:type="spellEnd"/>
            <w:r w:rsidRPr="00B85F88">
              <w:rPr>
                <w:rFonts w:asciiTheme="minorHAnsi" w:hAnsiTheme="minorHAnsi" w:cstheme="minorHAnsi"/>
                <w:sz w:val="16"/>
                <w:szCs w:val="16"/>
              </w:rPr>
              <w:t xml:space="preserve"> respiratorio che consenta  la registrazione dei frame relativi al ciclo respiratorio al fine di ottenere un solo frame con conseguente riduzione del rumore.</w:t>
            </w: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000111EE" w14:textId="77777777" w:rsidR="002676BF" w:rsidRPr="005D39E4" w:rsidRDefault="002676BF" w:rsidP="00B35BC4">
            <w:pPr>
              <w:rPr>
                <w:rFonts w:ascii="Calibri" w:hAnsi="Calibri"/>
                <w:color w:val="000000"/>
                <w:sz w:val="16"/>
                <w:szCs w:val="16"/>
              </w:rPr>
            </w:pPr>
          </w:p>
        </w:tc>
        <w:tc>
          <w:tcPr>
            <w:tcW w:w="2674" w:type="dxa"/>
            <w:tcBorders>
              <w:top w:val="nil"/>
              <w:left w:val="single" w:sz="8" w:space="0" w:color="000000"/>
              <w:bottom w:val="single" w:sz="4" w:space="0" w:color="000000"/>
              <w:right w:val="single" w:sz="8" w:space="0" w:color="000000"/>
            </w:tcBorders>
            <w:shd w:val="clear" w:color="000000" w:fill="FFFFFF"/>
            <w:vAlign w:val="center"/>
          </w:tcPr>
          <w:p w14:paraId="441996ED" w14:textId="77777777" w:rsidR="002676BF" w:rsidRPr="005D39E4" w:rsidRDefault="002676BF" w:rsidP="00B35BC4">
            <w:pPr>
              <w:rPr>
                <w:rFonts w:ascii="Calibri" w:hAnsi="Calibri"/>
                <w:color w:val="000000"/>
                <w:sz w:val="16"/>
                <w:szCs w:val="16"/>
              </w:rPr>
            </w:pPr>
          </w:p>
        </w:tc>
      </w:tr>
    </w:tbl>
    <w:p w14:paraId="3C7EBD66" w14:textId="3639BE39" w:rsidR="00307E29" w:rsidRDefault="00307E29" w:rsidP="00307E29">
      <w:pPr>
        <w:ind w:left="360"/>
        <w:jc w:val="both"/>
        <w:rPr>
          <w:rFonts w:ascii="Calibri" w:hAnsi="Calibri" w:cs="Arial"/>
          <w:i/>
          <w:iCs/>
          <w:sz w:val="20"/>
          <w:szCs w:val="20"/>
        </w:rPr>
      </w:pPr>
    </w:p>
    <w:p w14:paraId="761B3BA4" w14:textId="0D4CF948" w:rsidR="00307E29" w:rsidRDefault="00307E29" w:rsidP="00307E29">
      <w:pPr>
        <w:ind w:left="360"/>
        <w:jc w:val="both"/>
        <w:rPr>
          <w:rFonts w:ascii="Calibri" w:hAnsi="Calibri" w:cs="Arial"/>
          <w:i/>
          <w:iCs/>
          <w:sz w:val="20"/>
          <w:szCs w:val="20"/>
        </w:rPr>
      </w:pPr>
    </w:p>
    <w:p w14:paraId="5D0403CA" w14:textId="77777777" w:rsidR="000D1129" w:rsidRDefault="000D1129" w:rsidP="00307E29">
      <w:pPr>
        <w:ind w:left="360"/>
        <w:jc w:val="both"/>
        <w:rPr>
          <w:rFonts w:ascii="Calibri" w:hAnsi="Calibri" w:cs="Arial"/>
          <w:i/>
          <w:iCs/>
          <w:sz w:val="20"/>
          <w:szCs w:val="20"/>
        </w:rPr>
      </w:pPr>
    </w:p>
    <w:p w14:paraId="12CBE5A3" w14:textId="4D7DB31A" w:rsidR="002676BF" w:rsidRDefault="002676BF" w:rsidP="006E5DA3">
      <w:pPr>
        <w:numPr>
          <w:ilvl w:val="0"/>
          <w:numId w:val="4"/>
        </w:numPr>
        <w:tabs>
          <w:tab w:val="clear" w:pos="360"/>
        </w:tabs>
        <w:jc w:val="both"/>
        <w:rPr>
          <w:rFonts w:ascii="Calibri" w:hAnsi="Calibri" w:cs="Arial"/>
          <w:i/>
          <w:iCs/>
          <w:sz w:val="20"/>
          <w:szCs w:val="20"/>
        </w:rPr>
      </w:pPr>
      <w:r>
        <w:rPr>
          <w:rFonts w:ascii="Calibri" w:hAnsi="Calibri" w:cs="Arial"/>
          <w:i/>
          <w:iCs/>
          <w:sz w:val="20"/>
          <w:szCs w:val="20"/>
        </w:rPr>
        <w:lastRenderedPageBreak/>
        <w:t xml:space="preserve">Quali delle </w:t>
      </w:r>
      <w:r w:rsidRPr="00227F0D">
        <w:rPr>
          <w:rFonts w:ascii="Calibri" w:hAnsi="Calibri" w:cs="Arial"/>
          <w:b/>
          <w:i/>
          <w:iCs/>
          <w:sz w:val="20"/>
          <w:szCs w:val="20"/>
        </w:rPr>
        <w:t xml:space="preserve">caratteristiche tecniche </w:t>
      </w:r>
      <w:r>
        <w:rPr>
          <w:rFonts w:ascii="Calibri" w:hAnsi="Calibri" w:cs="Arial"/>
          <w:b/>
          <w:i/>
          <w:iCs/>
          <w:sz w:val="20"/>
          <w:szCs w:val="20"/>
          <w:u w:val="single"/>
        </w:rPr>
        <w:t>funzionali</w:t>
      </w:r>
      <w:r w:rsidRPr="00655D93">
        <w:rPr>
          <w:rFonts w:ascii="Calibri" w:hAnsi="Calibri" w:cs="Arial"/>
          <w:b/>
          <w:i/>
          <w:iCs/>
          <w:sz w:val="20"/>
          <w:szCs w:val="20"/>
        </w:rPr>
        <w:t xml:space="preserve"> </w:t>
      </w:r>
      <w:r>
        <w:rPr>
          <w:rFonts w:ascii="Calibri" w:hAnsi="Calibri" w:cs="Arial"/>
          <w:b/>
          <w:i/>
          <w:iCs/>
          <w:sz w:val="20"/>
          <w:szCs w:val="20"/>
        </w:rPr>
        <w:t>dei tomografi PET/CT</w:t>
      </w:r>
      <w:r>
        <w:rPr>
          <w:rFonts w:ascii="Calibri" w:hAnsi="Calibri" w:cs="Arial"/>
          <w:i/>
          <w:iCs/>
          <w:sz w:val="20"/>
          <w:szCs w:val="20"/>
        </w:rPr>
        <w:t xml:space="preserve">, previste nella precedente edizione di gara (Convenzione PET/CT pubblicata in </w:t>
      </w:r>
      <w:r w:rsidRPr="00AF4A01">
        <w:rPr>
          <w:rFonts w:ascii="Calibri" w:hAnsi="Calibri" w:cs="Arial"/>
          <w:i/>
          <w:iCs/>
          <w:sz w:val="20"/>
          <w:szCs w:val="20"/>
        </w:rPr>
        <w:t>data 0</w:t>
      </w:r>
      <w:r>
        <w:rPr>
          <w:rFonts w:ascii="Calibri" w:hAnsi="Calibri" w:cs="Arial"/>
          <w:i/>
          <w:iCs/>
          <w:sz w:val="20"/>
          <w:szCs w:val="20"/>
        </w:rPr>
        <w:t>7/09/2015</w:t>
      </w:r>
      <w:r w:rsidRPr="00CB0FEA">
        <w:rPr>
          <w:rFonts w:ascii="Calibri" w:hAnsi="Calibri" w:cs="Arial"/>
          <w:i/>
          <w:iCs/>
          <w:sz w:val="20"/>
          <w:szCs w:val="20"/>
        </w:rPr>
        <w:t>), ritenete</w:t>
      </w:r>
      <w:r>
        <w:rPr>
          <w:rFonts w:ascii="Calibri" w:hAnsi="Calibri" w:cs="Arial"/>
          <w:i/>
          <w:iCs/>
          <w:sz w:val="20"/>
          <w:szCs w:val="20"/>
        </w:rPr>
        <w:t xml:space="preserve"> obsolete o non idonee a differenziare la qualità delle diverse tecnologie offerte? Indicare nella tabella successiva le relative motivazioni.</w:t>
      </w:r>
    </w:p>
    <w:p w14:paraId="6A4CCF0C" w14:textId="77777777" w:rsidR="002676BF" w:rsidRDefault="002676BF" w:rsidP="002676BF">
      <w:pPr>
        <w:ind w:left="360"/>
        <w:jc w:val="both"/>
        <w:rPr>
          <w:rFonts w:ascii="Calibri" w:hAnsi="Calibri" w:cs="Arial"/>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2368"/>
        <w:gridCol w:w="2157"/>
      </w:tblGrid>
      <w:tr w:rsidR="002676BF" w:rsidRPr="002675A1" w14:paraId="5275CD58" w14:textId="77777777" w:rsidTr="00B35BC4">
        <w:trPr>
          <w:cantSplit/>
          <w:trHeight w:val="20"/>
        </w:trPr>
        <w:tc>
          <w:tcPr>
            <w:tcW w:w="2336" w:type="pct"/>
            <w:shd w:val="clear" w:color="auto" w:fill="D9D9D9"/>
            <w:vAlign w:val="center"/>
          </w:tcPr>
          <w:p w14:paraId="39741C01" w14:textId="77777777" w:rsidR="002676BF" w:rsidRPr="002676BF" w:rsidRDefault="002676BF" w:rsidP="00B35BC4">
            <w:pPr>
              <w:jc w:val="both"/>
              <w:rPr>
                <w:rFonts w:ascii="Calibri" w:hAnsi="Calibri"/>
                <w:b/>
                <w:i/>
                <w:sz w:val="18"/>
                <w:szCs w:val="18"/>
              </w:rPr>
            </w:pPr>
            <w:r w:rsidRPr="002676BF">
              <w:rPr>
                <w:rFonts w:ascii="Calibri" w:hAnsi="Calibri"/>
                <w:b/>
                <w:i/>
                <w:sz w:val="18"/>
                <w:szCs w:val="18"/>
              </w:rPr>
              <w:t>Parametri funzionali del sistema PET</w:t>
            </w:r>
          </w:p>
        </w:tc>
        <w:tc>
          <w:tcPr>
            <w:tcW w:w="1394" w:type="pct"/>
            <w:shd w:val="clear" w:color="auto" w:fill="D9D9D9"/>
            <w:vAlign w:val="center"/>
          </w:tcPr>
          <w:p w14:paraId="366313C7" w14:textId="77777777" w:rsidR="002676BF" w:rsidRPr="002676BF" w:rsidRDefault="002676BF" w:rsidP="00B35BC4">
            <w:pPr>
              <w:jc w:val="both"/>
              <w:rPr>
                <w:rFonts w:ascii="Calibri" w:hAnsi="Calibri"/>
                <w:b/>
                <w:i/>
                <w:sz w:val="18"/>
                <w:szCs w:val="18"/>
              </w:rPr>
            </w:pPr>
            <w:r w:rsidRPr="002676BF">
              <w:rPr>
                <w:rFonts w:ascii="Calibri" w:hAnsi="Calibri"/>
                <w:b/>
                <w:i/>
                <w:sz w:val="18"/>
                <w:szCs w:val="18"/>
              </w:rPr>
              <w:t>Obsoleta o non discriminante (specificare)</w:t>
            </w:r>
          </w:p>
        </w:tc>
        <w:tc>
          <w:tcPr>
            <w:tcW w:w="1270" w:type="pct"/>
            <w:shd w:val="clear" w:color="auto" w:fill="D9D9D9"/>
            <w:vAlign w:val="center"/>
          </w:tcPr>
          <w:p w14:paraId="11FA82BA" w14:textId="77777777" w:rsidR="002676BF" w:rsidRPr="002676BF" w:rsidRDefault="002676BF" w:rsidP="00B35BC4">
            <w:pPr>
              <w:ind w:left="73"/>
              <w:jc w:val="both"/>
              <w:rPr>
                <w:rFonts w:ascii="Calibri" w:hAnsi="Calibri"/>
                <w:b/>
                <w:i/>
                <w:sz w:val="18"/>
                <w:szCs w:val="18"/>
              </w:rPr>
            </w:pPr>
            <w:r w:rsidRPr="002676BF">
              <w:rPr>
                <w:rFonts w:ascii="Calibri" w:hAnsi="Calibri"/>
                <w:b/>
                <w:i/>
                <w:sz w:val="18"/>
                <w:szCs w:val="18"/>
              </w:rPr>
              <w:t>Note</w:t>
            </w:r>
          </w:p>
        </w:tc>
      </w:tr>
      <w:tr w:rsidR="002676BF" w:rsidRPr="00F55579" w14:paraId="3A03E6F9" w14:textId="77777777" w:rsidTr="00B35BC4">
        <w:trPr>
          <w:cantSplit/>
          <w:trHeight w:val="20"/>
        </w:trPr>
        <w:tc>
          <w:tcPr>
            <w:tcW w:w="2336" w:type="pct"/>
            <w:shd w:val="clear" w:color="000000" w:fill="FFFFFF"/>
            <w:vAlign w:val="center"/>
          </w:tcPr>
          <w:p w14:paraId="0C539684"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 xml:space="preserve">Risoluzione </w:t>
            </w:r>
            <w:proofErr w:type="spellStart"/>
            <w:r w:rsidRPr="0038295F">
              <w:rPr>
                <w:rFonts w:ascii="Calibri" w:hAnsi="Calibri" w:cs="Arial"/>
                <w:color w:val="000000"/>
                <w:sz w:val="16"/>
                <w:szCs w:val="16"/>
              </w:rPr>
              <w:t>transassiale</w:t>
            </w:r>
            <w:proofErr w:type="spellEnd"/>
            <w:r w:rsidRPr="0038295F">
              <w:rPr>
                <w:rFonts w:ascii="Calibri" w:hAnsi="Calibri" w:cs="Arial"/>
                <w:color w:val="000000"/>
                <w:sz w:val="16"/>
                <w:szCs w:val="16"/>
              </w:rPr>
              <w:t xml:space="preserve">  FWHM   1 cm ≤ 6 mm </w:t>
            </w:r>
          </w:p>
        </w:tc>
        <w:tc>
          <w:tcPr>
            <w:tcW w:w="1394" w:type="pct"/>
            <w:shd w:val="clear" w:color="000000" w:fill="FFFFFF"/>
            <w:vAlign w:val="center"/>
          </w:tcPr>
          <w:p w14:paraId="7DC20EDB"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18C0DDA6" w14:textId="77777777" w:rsidR="002676BF" w:rsidRPr="000B508A" w:rsidRDefault="002676BF" w:rsidP="00B35BC4">
            <w:pPr>
              <w:jc w:val="both"/>
              <w:rPr>
                <w:rFonts w:ascii="Calibri" w:hAnsi="Calibri"/>
                <w:color w:val="000000"/>
                <w:sz w:val="16"/>
                <w:szCs w:val="16"/>
              </w:rPr>
            </w:pPr>
          </w:p>
        </w:tc>
      </w:tr>
      <w:tr w:rsidR="002676BF" w:rsidRPr="00F55579" w14:paraId="4DC27029" w14:textId="77777777" w:rsidTr="00B35BC4">
        <w:trPr>
          <w:cantSplit/>
          <w:trHeight w:val="20"/>
        </w:trPr>
        <w:tc>
          <w:tcPr>
            <w:tcW w:w="2336" w:type="pct"/>
            <w:shd w:val="clear" w:color="000000" w:fill="FFFFFF"/>
            <w:vAlign w:val="center"/>
          </w:tcPr>
          <w:p w14:paraId="42C0A4BD"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 xml:space="preserve">Risoluzione </w:t>
            </w:r>
            <w:proofErr w:type="spellStart"/>
            <w:r w:rsidRPr="0038295F">
              <w:rPr>
                <w:rFonts w:ascii="Calibri" w:hAnsi="Calibri" w:cs="Arial"/>
                <w:color w:val="000000"/>
                <w:sz w:val="16"/>
                <w:szCs w:val="16"/>
              </w:rPr>
              <w:t>transassiale</w:t>
            </w:r>
            <w:proofErr w:type="spellEnd"/>
            <w:r w:rsidRPr="0038295F">
              <w:rPr>
                <w:rFonts w:ascii="Calibri" w:hAnsi="Calibri" w:cs="Arial"/>
                <w:color w:val="000000"/>
                <w:sz w:val="16"/>
                <w:szCs w:val="16"/>
              </w:rPr>
              <w:t xml:space="preserve"> radiale FWHM a  10 cm ≤ 6,5 mm</w:t>
            </w:r>
          </w:p>
        </w:tc>
        <w:tc>
          <w:tcPr>
            <w:tcW w:w="1394" w:type="pct"/>
            <w:shd w:val="clear" w:color="000000" w:fill="FFFFFF"/>
            <w:vAlign w:val="center"/>
          </w:tcPr>
          <w:p w14:paraId="737CCF08"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161F6716" w14:textId="77777777" w:rsidR="002676BF" w:rsidRPr="000B508A" w:rsidRDefault="002676BF" w:rsidP="00B35BC4">
            <w:pPr>
              <w:jc w:val="both"/>
              <w:rPr>
                <w:rFonts w:ascii="Calibri" w:hAnsi="Calibri"/>
                <w:color w:val="000000"/>
                <w:sz w:val="16"/>
                <w:szCs w:val="16"/>
              </w:rPr>
            </w:pPr>
          </w:p>
        </w:tc>
      </w:tr>
      <w:tr w:rsidR="002676BF" w:rsidRPr="00F55579" w14:paraId="17A372B7" w14:textId="77777777" w:rsidTr="00B35BC4">
        <w:trPr>
          <w:cantSplit/>
          <w:trHeight w:val="20"/>
        </w:trPr>
        <w:tc>
          <w:tcPr>
            <w:tcW w:w="2336" w:type="pct"/>
            <w:shd w:val="clear" w:color="000000" w:fill="FFFFFF"/>
            <w:vAlign w:val="center"/>
          </w:tcPr>
          <w:p w14:paraId="3755C570"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Risoluzione assiale  FWHM raggio 1 cm ≤ 6 mm</w:t>
            </w:r>
          </w:p>
        </w:tc>
        <w:tc>
          <w:tcPr>
            <w:tcW w:w="1394" w:type="pct"/>
            <w:shd w:val="clear" w:color="000000" w:fill="FFFFFF"/>
            <w:vAlign w:val="center"/>
          </w:tcPr>
          <w:p w14:paraId="70842CC8"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19B6DF5B" w14:textId="77777777" w:rsidR="002676BF" w:rsidRPr="000B508A" w:rsidRDefault="002676BF" w:rsidP="00B35BC4">
            <w:pPr>
              <w:jc w:val="both"/>
              <w:rPr>
                <w:rFonts w:ascii="Calibri" w:hAnsi="Calibri"/>
                <w:color w:val="000000"/>
                <w:sz w:val="16"/>
                <w:szCs w:val="16"/>
              </w:rPr>
            </w:pPr>
          </w:p>
        </w:tc>
      </w:tr>
      <w:tr w:rsidR="002676BF" w:rsidRPr="00F55579" w14:paraId="26741267" w14:textId="77777777" w:rsidTr="00B35BC4">
        <w:trPr>
          <w:cantSplit/>
          <w:trHeight w:val="20"/>
        </w:trPr>
        <w:tc>
          <w:tcPr>
            <w:tcW w:w="2336" w:type="pct"/>
            <w:shd w:val="clear" w:color="000000" w:fill="FFFFFF"/>
            <w:vAlign w:val="center"/>
          </w:tcPr>
          <w:p w14:paraId="747482FC"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Risoluzione assiale  FWHM raggio 10 cm ≤ 6,5 mm</w:t>
            </w:r>
          </w:p>
        </w:tc>
        <w:tc>
          <w:tcPr>
            <w:tcW w:w="1394" w:type="pct"/>
            <w:shd w:val="clear" w:color="000000" w:fill="FFFFFF"/>
            <w:vAlign w:val="center"/>
          </w:tcPr>
          <w:p w14:paraId="34D1F9B4"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7665477A" w14:textId="77777777" w:rsidR="002676BF" w:rsidRPr="000B508A" w:rsidRDefault="002676BF" w:rsidP="00B35BC4">
            <w:pPr>
              <w:jc w:val="both"/>
              <w:rPr>
                <w:rFonts w:ascii="Calibri" w:hAnsi="Calibri"/>
                <w:color w:val="000000"/>
                <w:sz w:val="16"/>
                <w:szCs w:val="16"/>
              </w:rPr>
            </w:pPr>
          </w:p>
        </w:tc>
      </w:tr>
      <w:tr w:rsidR="002676BF" w:rsidRPr="00F55579" w14:paraId="19468AA4" w14:textId="77777777" w:rsidTr="00B35BC4">
        <w:trPr>
          <w:cantSplit/>
          <w:trHeight w:val="20"/>
        </w:trPr>
        <w:tc>
          <w:tcPr>
            <w:tcW w:w="2336" w:type="pct"/>
            <w:shd w:val="clear" w:color="000000" w:fill="FFFFFF"/>
            <w:vAlign w:val="center"/>
          </w:tcPr>
          <w:p w14:paraId="4DF2AF4A"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 xml:space="preserve">Sensibilità di sistema ≥ 7 </w:t>
            </w:r>
            <w:proofErr w:type="spellStart"/>
            <w:r w:rsidRPr="0038295F">
              <w:rPr>
                <w:rFonts w:ascii="Calibri" w:hAnsi="Calibri" w:cs="Arial"/>
                <w:color w:val="000000"/>
                <w:sz w:val="16"/>
                <w:szCs w:val="16"/>
              </w:rPr>
              <w:t>Kcps</w:t>
            </w:r>
            <w:proofErr w:type="spellEnd"/>
          </w:p>
        </w:tc>
        <w:tc>
          <w:tcPr>
            <w:tcW w:w="1394" w:type="pct"/>
            <w:shd w:val="clear" w:color="000000" w:fill="FFFFFF"/>
            <w:vAlign w:val="center"/>
          </w:tcPr>
          <w:p w14:paraId="723B9AB9"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73AB9A2C" w14:textId="77777777" w:rsidR="002676BF" w:rsidRPr="000B508A" w:rsidRDefault="002676BF" w:rsidP="00B35BC4">
            <w:pPr>
              <w:jc w:val="both"/>
              <w:rPr>
                <w:rFonts w:ascii="Calibri" w:hAnsi="Calibri"/>
                <w:color w:val="000000"/>
                <w:sz w:val="16"/>
                <w:szCs w:val="16"/>
              </w:rPr>
            </w:pPr>
          </w:p>
        </w:tc>
      </w:tr>
      <w:tr w:rsidR="002676BF" w:rsidRPr="00F55579" w14:paraId="2D95CC4E" w14:textId="77777777" w:rsidTr="00B35BC4">
        <w:trPr>
          <w:cantSplit/>
          <w:trHeight w:val="20"/>
        </w:trPr>
        <w:tc>
          <w:tcPr>
            <w:tcW w:w="2336" w:type="pct"/>
            <w:shd w:val="clear" w:color="000000" w:fill="FFFFFF"/>
            <w:vAlign w:val="center"/>
          </w:tcPr>
          <w:p w14:paraId="42416469" w14:textId="77777777" w:rsidR="002676BF" w:rsidRPr="0038295F" w:rsidRDefault="002676BF" w:rsidP="00B35BC4">
            <w:pPr>
              <w:rPr>
                <w:rFonts w:ascii="Calibri" w:hAnsi="Calibri" w:cs="Arial"/>
                <w:color w:val="000000"/>
                <w:sz w:val="16"/>
                <w:szCs w:val="16"/>
                <w:lang w:val="en-US"/>
              </w:rPr>
            </w:pPr>
            <w:r w:rsidRPr="0038295F">
              <w:rPr>
                <w:rFonts w:ascii="Calibri" w:hAnsi="Calibri" w:cs="Arial"/>
                <w:color w:val="000000"/>
                <w:sz w:val="16"/>
                <w:szCs w:val="16"/>
                <w:lang w:val="en-US"/>
              </w:rPr>
              <w:t xml:space="preserve">Peak Noise Equivalent count rate ≥ 75 </w:t>
            </w:r>
            <w:proofErr w:type="spellStart"/>
            <w:r w:rsidRPr="0038295F">
              <w:rPr>
                <w:rFonts w:ascii="Calibri" w:hAnsi="Calibri" w:cs="Arial"/>
                <w:color w:val="000000"/>
                <w:sz w:val="16"/>
                <w:szCs w:val="16"/>
                <w:lang w:val="en-US"/>
              </w:rPr>
              <w:t>Kcps</w:t>
            </w:r>
            <w:proofErr w:type="spellEnd"/>
          </w:p>
        </w:tc>
        <w:tc>
          <w:tcPr>
            <w:tcW w:w="1394" w:type="pct"/>
            <w:shd w:val="clear" w:color="000000" w:fill="FFFFFF"/>
            <w:vAlign w:val="center"/>
          </w:tcPr>
          <w:p w14:paraId="61B5D7C6"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1823B9A6" w14:textId="77777777" w:rsidR="002676BF" w:rsidRPr="000B508A" w:rsidRDefault="002676BF" w:rsidP="00B35BC4">
            <w:pPr>
              <w:jc w:val="both"/>
              <w:rPr>
                <w:rFonts w:ascii="Calibri" w:hAnsi="Calibri"/>
                <w:color w:val="000000"/>
                <w:sz w:val="16"/>
                <w:szCs w:val="16"/>
              </w:rPr>
            </w:pPr>
          </w:p>
        </w:tc>
      </w:tr>
      <w:tr w:rsidR="002676BF" w:rsidRPr="00F55579" w14:paraId="0FED3C53" w14:textId="77777777" w:rsidTr="00B35BC4">
        <w:trPr>
          <w:cantSplit/>
          <w:trHeight w:val="20"/>
        </w:trPr>
        <w:tc>
          <w:tcPr>
            <w:tcW w:w="2336" w:type="pct"/>
            <w:shd w:val="clear" w:color="000000" w:fill="FFFFFF"/>
            <w:vAlign w:val="center"/>
          </w:tcPr>
          <w:p w14:paraId="66CB8C3F"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 xml:space="preserve">Valore di attività a cui si raggiunge il </w:t>
            </w:r>
            <w:proofErr w:type="spellStart"/>
            <w:r w:rsidRPr="0038295F">
              <w:rPr>
                <w:rFonts w:ascii="Calibri" w:hAnsi="Calibri" w:cs="Arial"/>
                <w:color w:val="000000"/>
                <w:sz w:val="16"/>
                <w:szCs w:val="16"/>
              </w:rPr>
              <w:t>Peak</w:t>
            </w:r>
            <w:proofErr w:type="spellEnd"/>
            <w:r w:rsidRPr="0038295F">
              <w:rPr>
                <w:rFonts w:ascii="Calibri" w:hAnsi="Calibri" w:cs="Arial"/>
                <w:color w:val="000000"/>
                <w:sz w:val="16"/>
                <w:szCs w:val="16"/>
              </w:rPr>
              <w:t xml:space="preserve"> </w:t>
            </w:r>
            <w:proofErr w:type="spellStart"/>
            <w:r w:rsidRPr="0038295F">
              <w:rPr>
                <w:rFonts w:ascii="Calibri" w:hAnsi="Calibri" w:cs="Arial"/>
                <w:color w:val="000000"/>
                <w:sz w:val="16"/>
                <w:szCs w:val="16"/>
              </w:rPr>
              <w:t>Noise</w:t>
            </w:r>
            <w:proofErr w:type="spellEnd"/>
            <w:r w:rsidRPr="0038295F">
              <w:rPr>
                <w:rFonts w:ascii="Calibri" w:hAnsi="Calibri" w:cs="Arial"/>
                <w:color w:val="000000"/>
                <w:sz w:val="16"/>
                <w:szCs w:val="16"/>
              </w:rPr>
              <w:t xml:space="preserve"> </w:t>
            </w:r>
            <w:proofErr w:type="spellStart"/>
            <w:r w:rsidRPr="0038295F">
              <w:rPr>
                <w:rFonts w:ascii="Calibri" w:hAnsi="Calibri" w:cs="Arial"/>
                <w:color w:val="000000"/>
                <w:sz w:val="16"/>
                <w:szCs w:val="16"/>
              </w:rPr>
              <w:t>Equivalent</w:t>
            </w:r>
            <w:proofErr w:type="spellEnd"/>
            <w:r w:rsidRPr="0038295F">
              <w:rPr>
                <w:rFonts w:ascii="Calibri" w:hAnsi="Calibri" w:cs="Arial"/>
                <w:color w:val="000000"/>
                <w:sz w:val="16"/>
                <w:szCs w:val="16"/>
              </w:rPr>
              <w:t xml:space="preserve"> </w:t>
            </w:r>
            <w:proofErr w:type="spellStart"/>
            <w:r w:rsidRPr="0038295F">
              <w:rPr>
                <w:rFonts w:ascii="Calibri" w:hAnsi="Calibri" w:cs="Arial"/>
                <w:color w:val="000000"/>
                <w:sz w:val="16"/>
                <w:szCs w:val="16"/>
              </w:rPr>
              <w:t>count</w:t>
            </w:r>
            <w:proofErr w:type="spellEnd"/>
            <w:r w:rsidRPr="0038295F">
              <w:rPr>
                <w:rFonts w:ascii="Calibri" w:hAnsi="Calibri" w:cs="Arial"/>
                <w:color w:val="000000"/>
                <w:sz w:val="16"/>
                <w:szCs w:val="16"/>
              </w:rPr>
              <w:t xml:space="preserve"> rate ≤ 35 </w:t>
            </w:r>
            <w:proofErr w:type="spellStart"/>
            <w:r w:rsidRPr="0038295F">
              <w:rPr>
                <w:rFonts w:ascii="Calibri" w:hAnsi="Calibri" w:cs="Arial"/>
                <w:color w:val="000000"/>
                <w:sz w:val="16"/>
                <w:szCs w:val="16"/>
              </w:rPr>
              <w:t>kBq</w:t>
            </w:r>
            <w:proofErr w:type="spellEnd"/>
            <w:r w:rsidRPr="0038295F">
              <w:rPr>
                <w:rFonts w:ascii="Calibri" w:hAnsi="Calibri" w:cs="Arial"/>
                <w:color w:val="000000"/>
                <w:sz w:val="16"/>
                <w:szCs w:val="16"/>
              </w:rPr>
              <w:t>/ml</w:t>
            </w:r>
          </w:p>
        </w:tc>
        <w:tc>
          <w:tcPr>
            <w:tcW w:w="1394" w:type="pct"/>
            <w:shd w:val="clear" w:color="000000" w:fill="FFFFFF"/>
            <w:vAlign w:val="center"/>
          </w:tcPr>
          <w:p w14:paraId="29D04AC5"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36D1210A" w14:textId="77777777" w:rsidR="002676BF" w:rsidRPr="000B508A" w:rsidRDefault="002676BF" w:rsidP="00B35BC4">
            <w:pPr>
              <w:jc w:val="both"/>
              <w:rPr>
                <w:rFonts w:ascii="Calibri" w:hAnsi="Calibri"/>
                <w:color w:val="000000"/>
                <w:sz w:val="16"/>
                <w:szCs w:val="16"/>
              </w:rPr>
            </w:pPr>
          </w:p>
        </w:tc>
      </w:tr>
      <w:tr w:rsidR="002676BF" w:rsidRPr="00F55579" w14:paraId="793CFAB3" w14:textId="77777777" w:rsidTr="00B35BC4">
        <w:trPr>
          <w:cantSplit/>
          <w:trHeight w:val="20"/>
        </w:trPr>
        <w:tc>
          <w:tcPr>
            <w:tcW w:w="2336" w:type="pct"/>
            <w:shd w:val="clear" w:color="000000" w:fill="FFFFFF"/>
            <w:vAlign w:val="center"/>
          </w:tcPr>
          <w:p w14:paraId="1B2FFEC4"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 xml:space="preserve">Frazione di </w:t>
            </w:r>
            <w:proofErr w:type="spellStart"/>
            <w:r w:rsidRPr="0038295F">
              <w:rPr>
                <w:rFonts w:ascii="Calibri" w:hAnsi="Calibri" w:cs="Arial"/>
                <w:color w:val="000000"/>
                <w:sz w:val="16"/>
                <w:szCs w:val="16"/>
              </w:rPr>
              <w:t>scatter</w:t>
            </w:r>
            <w:proofErr w:type="spellEnd"/>
            <w:r w:rsidRPr="0038295F">
              <w:rPr>
                <w:rFonts w:ascii="Calibri" w:hAnsi="Calibri" w:cs="Arial"/>
                <w:color w:val="000000"/>
                <w:sz w:val="16"/>
                <w:szCs w:val="16"/>
              </w:rPr>
              <w:t xml:space="preserve"> al picco del NECR ≤ 37 %</w:t>
            </w:r>
          </w:p>
        </w:tc>
        <w:tc>
          <w:tcPr>
            <w:tcW w:w="1394" w:type="pct"/>
            <w:shd w:val="clear" w:color="000000" w:fill="FFFFFF"/>
            <w:vAlign w:val="center"/>
          </w:tcPr>
          <w:p w14:paraId="1B4D6B0A"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04101D34" w14:textId="77777777" w:rsidR="002676BF" w:rsidRPr="000B508A" w:rsidRDefault="002676BF" w:rsidP="00B35BC4">
            <w:pPr>
              <w:jc w:val="both"/>
              <w:rPr>
                <w:rFonts w:ascii="Calibri" w:hAnsi="Calibri"/>
                <w:color w:val="000000"/>
                <w:sz w:val="16"/>
                <w:szCs w:val="16"/>
              </w:rPr>
            </w:pPr>
          </w:p>
        </w:tc>
      </w:tr>
      <w:tr w:rsidR="002676BF" w:rsidRPr="00F55579" w14:paraId="21F660F9" w14:textId="77777777" w:rsidTr="00B35BC4">
        <w:trPr>
          <w:cantSplit/>
          <w:trHeight w:val="20"/>
        </w:trPr>
        <w:tc>
          <w:tcPr>
            <w:tcW w:w="2336" w:type="pct"/>
            <w:shd w:val="clear" w:color="000000" w:fill="FFFFFF"/>
            <w:vAlign w:val="center"/>
          </w:tcPr>
          <w:p w14:paraId="336AA8AD"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Contrasto sfera 10 mm, rapporto di attività 4:1, ricostruzione con parametri clinici ≥ 20 %</w:t>
            </w:r>
          </w:p>
        </w:tc>
        <w:tc>
          <w:tcPr>
            <w:tcW w:w="1394" w:type="pct"/>
            <w:shd w:val="clear" w:color="000000" w:fill="FFFFFF"/>
            <w:vAlign w:val="center"/>
          </w:tcPr>
          <w:p w14:paraId="1DD5D43C"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2F3BBE0A" w14:textId="77777777" w:rsidR="002676BF" w:rsidRPr="000B508A" w:rsidRDefault="002676BF" w:rsidP="00B35BC4">
            <w:pPr>
              <w:jc w:val="both"/>
              <w:rPr>
                <w:rFonts w:ascii="Calibri" w:hAnsi="Calibri"/>
                <w:color w:val="000000"/>
                <w:sz w:val="16"/>
                <w:szCs w:val="16"/>
              </w:rPr>
            </w:pPr>
          </w:p>
        </w:tc>
      </w:tr>
      <w:tr w:rsidR="002676BF" w:rsidRPr="00F55579" w14:paraId="0312C2DE" w14:textId="77777777" w:rsidTr="00B35BC4">
        <w:trPr>
          <w:cantSplit/>
          <w:trHeight w:val="20"/>
        </w:trPr>
        <w:tc>
          <w:tcPr>
            <w:tcW w:w="2336" w:type="pct"/>
            <w:shd w:val="clear" w:color="000000" w:fill="FFFFFF"/>
            <w:vAlign w:val="center"/>
          </w:tcPr>
          <w:p w14:paraId="03F2F40C"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 xml:space="preserve">Accuratezza correzione attenuazione e </w:t>
            </w:r>
            <w:proofErr w:type="spellStart"/>
            <w:r w:rsidRPr="0038295F">
              <w:rPr>
                <w:rFonts w:ascii="Calibri" w:hAnsi="Calibri" w:cs="Arial"/>
                <w:color w:val="000000"/>
                <w:sz w:val="16"/>
                <w:szCs w:val="16"/>
              </w:rPr>
              <w:t>scatter</w:t>
            </w:r>
            <w:proofErr w:type="spellEnd"/>
            <w:r w:rsidRPr="0038295F">
              <w:rPr>
                <w:rFonts w:ascii="Calibri" w:hAnsi="Calibri" w:cs="Arial"/>
                <w:color w:val="000000"/>
                <w:sz w:val="16"/>
                <w:szCs w:val="16"/>
              </w:rPr>
              <w:t>, rapporto di attività 4:1, ricostruzione con parametri clinici ≤ 20%</w:t>
            </w:r>
          </w:p>
        </w:tc>
        <w:tc>
          <w:tcPr>
            <w:tcW w:w="1394" w:type="pct"/>
            <w:shd w:val="clear" w:color="000000" w:fill="FFFFFF"/>
            <w:vAlign w:val="center"/>
          </w:tcPr>
          <w:p w14:paraId="1A891DB2"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1944E505" w14:textId="77777777" w:rsidR="002676BF" w:rsidRPr="000B508A" w:rsidRDefault="002676BF" w:rsidP="00B35BC4">
            <w:pPr>
              <w:jc w:val="both"/>
              <w:rPr>
                <w:rFonts w:ascii="Calibri" w:hAnsi="Calibri"/>
                <w:color w:val="000000"/>
                <w:sz w:val="16"/>
                <w:szCs w:val="16"/>
              </w:rPr>
            </w:pPr>
          </w:p>
        </w:tc>
      </w:tr>
      <w:tr w:rsidR="002676BF" w:rsidRPr="00F55579" w14:paraId="6D5025C4" w14:textId="77777777" w:rsidTr="00B35BC4">
        <w:trPr>
          <w:cantSplit/>
          <w:trHeight w:val="20"/>
        </w:trPr>
        <w:tc>
          <w:tcPr>
            <w:tcW w:w="2336" w:type="pct"/>
            <w:shd w:val="clear" w:color="000000" w:fill="FFFFFF"/>
            <w:vAlign w:val="center"/>
          </w:tcPr>
          <w:p w14:paraId="01CA6E28" w14:textId="77777777" w:rsidR="002676BF" w:rsidRPr="0038295F" w:rsidRDefault="002676BF" w:rsidP="00B35BC4">
            <w:pPr>
              <w:rPr>
                <w:rFonts w:ascii="Calibri" w:hAnsi="Calibri" w:cs="Arial"/>
                <w:color w:val="000000"/>
                <w:sz w:val="16"/>
                <w:szCs w:val="16"/>
              </w:rPr>
            </w:pPr>
            <w:r w:rsidRPr="0038295F">
              <w:rPr>
                <w:rFonts w:ascii="Calibri" w:hAnsi="Calibri" w:cs="Arial"/>
                <w:color w:val="000000"/>
                <w:sz w:val="16"/>
                <w:szCs w:val="16"/>
              </w:rPr>
              <w:t>Variabilità del fondo sfera 10 mm, rapporto 4:1, ricostruzione con parametri clinici ≤ 12%</w:t>
            </w:r>
          </w:p>
        </w:tc>
        <w:tc>
          <w:tcPr>
            <w:tcW w:w="1394" w:type="pct"/>
            <w:shd w:val="clear" w:color="000000" w:fill="FFFFFF"/>
            <w:vAlign w:val="center"/>
          </w:tcPr>
          <w:p w14:paraId="4DF0AE27"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2555F2CB" w14:textId="77777777" w:rsidR="002676BF" w:rsidRPr="000B508A" w:rsidRDefault="002676BF" w:rsidP="00B35BC4">
            <w:pPr>
              <w:jc w:val="both"/>
              <w:rPr>
                <w:rFonts w:ascii="Calibri" w:hAnsi="Calibri"/>
                <w:color w:val="000000"/>
                <w:sz w:val="16"/>
                <w:szCs w:val="16"/>
              </w:rPr>
            </w:pPr>
          </w:p>
        </w:tc>
      </w:tr>
      <w:tr w:rsidR="002676BF" w:rsidRPr="002675A1" w14:paraId="79A8B6B5" w14:textId="77777777" w:rsidTr="00B35BC4">
        <w:trPr>
          <w:cantSplit/>
          <w:trHeight w:val="20"/>
        </w:trPr>
        <w:tc>
          <w:tcPr>
            <w:tcW w:w="2336" w:type="pct"/>
            <w:shd w:val="clear" w:color="auto" w:fill="D9D9D9"/>
            <w:vAlign w:val="center"/>
          </w:tcPr>
          <w:p w14:paraId="36C5D01B" w14:textId="77777777" w:rsidR="002676BF" w:rsidRPr="001E44A8" w:rsidRDefault="002676BF" w:rsidP="00B35BC4">
            <w:pPr>
              <w:jc w:val="both"/>
              <w:rPr>
                <w:rFonts w:ascii="Calibri" w:hAnsi="Calibri"/>
                <w:b/>
                <w:i/>
                <w:sz w:val="18"/>
                <w:szCs w:val="18"/>
              </w:rPr>
            </w:pPr>
            <w:r w:rsidRPr="001E44A8">
              <w:rPr>
                <w:rFonts w:ascii="Calibri" w:hAnsi="Calibri"/>
                <w:b/>
                <w:i/>
                <w:sz w:val="18"/>
                <w:szCs w:val="18"/>
              </w:rPr>
              <w:t>Parametri funzionali del sistema CT</w:t>
            </w:r>
          </w:p>
        </w:tc>
        <w:tc>
          <w:tcPr>
            <w:tcW w:w="1394" w:type="pct"/>
            <w:shd w:val="clear" w:color="auto" w:fill="D9D9D9"/>
            <w:vAlign w:val="center"/>
          </w:tcPr>
          <w:p w14:paraId="5DCD780B" w14:textId="77777777" w:rsidR="002676BF" w:rsidRPr="001E44A8" w:rsidRDefault="002676BF" w:rsidP="00B35BC4">
            <w:pPr>
              <w:jc w:val="both"/>
              <w:rPr>
                <w:rFonts w:ascii="Calibri" w:hAnsi="Calibri"/>
                <w:b/>
                <w:i/>
                <w:sz w:val="18"/>
                <w:szCs w:val="18"/>
              </w:rPr>
            </w:pPr>
            <w:r w:rsidRPr="001E44A8">
              <w:rPr>
                <w:rFonts w:ascii="Calibri" w:hAnsi="Calibri"/>
                <w:b/>
                <w:i/>
                <w:sz w:val="18"/>
                <w:szCs w:val="18"/>
              </w:rPr>
              <w:t>Obsoleta o non discriminante (specificare)</w:t>
            </w:r>
          </w:p>
        </w:tc>
        <w:tc>
          <w:tcPr>
            <w:tcW w:w="1270" w:type="pct"/>
            <w:shd w:val="clear" w:color="auto" w:fill="D9D9D9"/>
            <w:vAlign w:val="center"/>
          </w:tcPr>
          <w:p w14:paraId="2E832ED7" w14:textId="77777777" w:rsidR="002676BF" w:rsidRPr="001E44A8" w:rsidRDefault="002676BF" w:rsidP="00B35BC4">
            <w:pPr>
              <w:ind w:left="73"/>
              <w:jc w:val="both"/>
              <w:rPr>
                <w:rFonts w:ascii="Calibri" w:hAnsi="Calibri"/>
                <w:b/>
                <w:i/>
                <w:sz w:val="18"/>
                <w:szCs w:val="18"/>
              </w:rPr>
            </w:pPr>
            <w:r w:rsidRPr="001E44A8">
              <w:rPr>
                <w:rFonts w:ascii="Calibri" w:hAnsi="Calibri"/>
                <w:b/>
                <w:i/>
                <w:sz w:val="18"/>
                <w:szCs w:val="18"/>
              </w:rPr>
              <w:t>Note</w:t>
            </w:r>
          </w:p>
        </w:tc>
      </w:tr>
      <w:tr w:rsidR="002676BF" w:rsidRPr="00F55579" w14:paraId="0E506A67" w14:textId="77777777" w:rsidTr="00B35BC4">
        <w:trPr>
          <w:cantSplit/>
          <w:trHeight w:val="20"/>
        </w:trPr>
        <w:tc>
          <w:tcPr>
            <w:tcW w:w="2336" w:type="pct"/>
            <w:shd w:val="clear" w:color="000000" w:fill="FFFFFF"/>
          </w:tcPr>
          <w:p w14:paraId="58763E54" w14:textId="77777777" w:rsidR="002676BF" w:rsidRPr="0038295F" w:rsidRDefault="002676BF" w:rsidP="00B35BC4">
            <w:pPr>
              <w:rPr>
                <w:rFonts w:asciiTheme="minorHAnsi" w:hAnsiTheme="minorHAnsi" w:cstheme="minorHAnsi"/>
                <w:sz w:val="16"/>
                <w:szCs w:val="16"/>
              </w:rPr>
            </w:pPr>
            <w:r w:rsidRPr="0038295F">
              <w:rPr>
                <w:rFonts w:asciiTheme="minorHAnsi" w:hAnsiTheme="minorHAnsi" w:cstheme="minorHAnsi"/>
                <w:sz w:val="16"/>
                <w:szCs w:val="16"/>
              </w:rPr>
              <w:t xml:space="preserve">Risoluzione standard HC (10% MTF) con algoritmo tipo high </w:t>
            </w:r>
            <w:proofErr w:type="spellStart"/>
            <w:r w:rsidRPr="0038295F">
              <w:rPr>
                <w:rFonts w:asciiTheme="minorHAnsi" w:hAnsiTheme="minorHAnsi" w:cstheme="minorHAnsi"/>
                <w:sz w:val="16"/>
                <w:szCs w:val="16"/>
              </w:rPr>
              <w:t>resolution</w:t>
            </w:r>
            <w:proofErr w:type="spellEnd"/>
            <w:r w:rsidRPr="0038295F">
              <w:rPr>
                <w:rFonts w:asciiTheme="minorHAnsi" w:hAnsiTheme="minorHAnsi" w:cstheme="minorHAnsi"/>
                <w:sz w:val="16"/>
                <w:szCs w:val="16"/>
              </w:rPr>
              <w:t xml:space="preserve"> non iterativo per acquisizioni in modalità spirale ≥ 12 </w:t>
            </w:r>
            <w:proofErr w:type="spellStart"/>
            <w:r w:rsidRPr="0038295F">
              <w:rPr>
                <w:rFonts w:asciiTheme="minorHAnsi" w:hAnsiTheme="minorHAnsi" w:cstheme="minorHAnsi"/>
                <w:sz w:val="16"/>
                <w:szCs w:val="16"/>
              </w:rPr>
              <w:t>lp</w:t>
            </w:r>
            <w:proofErr w:type="spellEnd"/>
            <w:r w:rsidRPr="0038295F">
              <w:rPr>
                <w:rFonts w:asciiTheme="minorHAnsi" w:hAnsiTheme="minorHAnsi" w:cstheme="minorHAnsi"/>
                <w:sz w:val="16"/>
                <w:szCs w:val="16"/>
              </w:rPr>
              <w:t>/mm</w:t>
            </w:r>
          </w:p>
        </w:tc>
        <w:tc>
          <w:tcPr>
            <w:tcW w:w="1394" w:type="pct"/>
            <w:shd w:val="clear" w:color="000000" w:fill="FFFFFF"/>
            <w:vAlign w:val="center"/>
          </w:tcPr>
          <w:p w14:paraId="4B421107"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409424B1" w14:textId="77777777" w:rsidR="002676BF" w:rsidRPr="000B508A" w:rsidRDefault="002676BF" w:rsidP="00B35BC4">
            <w:pPr>
              <w:jc w:val="both"/>
              <w:rPr>
                <w:rFonts w:ascii="Calibri" w:hAnsi="Calibri"/>
                <w:color w:val="000000"/>
                <w:sz w:val="16"/>
                <w:szCs w:val="16"/>
              </w:rPr>
            </w:pPr>
          </w:p>
        </w:tc>
      </w:tr>
      <w:tr w:rsidR="002676BF" w:rsidRPr="00F55579" w14:paraId="47903E1E" w14:textId="77777777" w:rsidTr="00B35BC4">
        <w:trPr>
          <w:cantSplit/>
          <w:trHeight w:val="20"/>
        </w:trPr>
        <w:tc>
          <w:tcPr>
            <w:tcW w:w="2336" w:type="pct"/>
            <w:shd w:val="clear" w:color="000000" w:fill="FFFFFF"/>
          </w:tcPr>
          <w:p w14:paraId="3E0EAB90" w14:textId="77777777" w:rsidR="002676BF" w:rsidRPr="0038295F" w:rsidRDefault="002676BF" w:rsidP="00B35BC4">
            <w:pPr>
              <w:rPr>
                <w:rFonts w:asciiTheme="minorHAnsi" w:hAnsiTheme="minorHAnsi" w:cstheme="minorHAnsi"/>
                <w:sz w:val="16"/>
                <w:szCs w:val="16"/>
              </w:rPr>
            </w:pPr>
            <w:r w:rsidRPr="0038295F">
              <w:rPr>
                <w:rFonts w:asciiTheme="minorHAnsi" w:hAnsiTheme="minorHAnsi" w:cstheme="minorHAnsi"/>
                <w:sz w:val="16"/>
                <w:szCs w:val="16"/>
              </w:rPr>
              <w:t xml:space="preserve">Risoluzione standard HC (50% MTF) con algoritmo tipo high </w:t>
            </w:r>
            <w:proofErr w:type="spellStart"/>
            <w:r w:rsidRPr="0038295F">
              <w:rPr>
                <w:rFonts w:asciiTheme="minorHAnsi" w:hAnsiTheme="minorHAnsi" w:cstheme="minorHAnsi"/>
                <w:sz w:val="16"/>
                <w:szCs w:val="16"/>
              </w:rPr>
              <w:t>resolution</w:t>
            </w:r>
            <w:proofErr w:type="spellEnd"/>
            <w:r w:rsidRPr="0038295F">
              <w:rPr>
                <w:rFonts w:asciiTheme="minorHAnsi" w:hAnsiTheme="minorHAnsi" w:cstheme="minorHAnsi"/>
                <w:sz w:val="16"/>
                <w:szCs w:val="16"/>
              </w:rPr>
              <w:t xml:space="preserve"> non iterativo per acquisizioni in modalità spirale ≥ 7 </w:t>
            </w:r>
            <w:proofErr w:type="spellStart"/>
            <w:r w:rsidRPr="0038295F">
              <w:rPr>
                <w:rFonts w:asciiTheme="minorHAnsi" w:hAnsiTheme="minorHAnsi" w:cstheme="minorHAnsi"/>
                <w:sz w:val="16"/>
                <w:szCs w:val="16"/>
              </w:rPr>
              <w:t>lp</w:t>
            </w:r>
            <w:proofErr w:type="spellEnd"/>
            <w:r w:rsidRPr="0038295F">
              <w:rPr>
                <w:rFonts w:asciiTheme="minorHAnsi" w:hAnsiTheme="minorHAnsi" w:cstheme="minorHAnsi"/>
                <w:sz w:val="16"/>
                <w:szCs w:val="16"/>
              </w:rPr>
              <w:t>/mm</w:t>
            </w:r>
          </w:p>
        </w:tc>
        <w:tc>
          <w:tcPr>
            <w:tcW w:w="1394" w:type="pct"/>
            <w:shd w:val="clear" w:color="000000" w:fill="FFFFFF"/>
            <w:vAlign w:val="center"/>
          </w:tcPr>
          <w:p w14:paraId="53D88B5A"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3566E5F2" w14:textId="77777777" w:rsidR="002676BF" w:rsidRPr="000B508A" w:rsidRDefault="002676BF" w:rsidP="00B35BC4">
            <w:pPr>
              <w:jc w:val="both"/>
              <w:rPr>
                <w:rFonts w:ascii="Calibri" w:hAnsi="Calibri"/>
                <w:color w:val="000000"/>
                <w:sz w:val="16"/>
                <w:szCs w:val="16"/>
              </w:rPr>
            </w:pPr>
          </w:p>
        </w:tc>
      </w:tr>
      <w:tr w:rsidR="002676BF" w:rsidRPr="00F55579" w14:paraId="2DF97D80" w14:textId="77777777" w:rsidTr="00B35BC4">
        <w:trPr>
          <w:cantSplit/>
          <w:trHeight w:val="20"/>
        </w:trPr>
        <w:tc>
          <w:tcPr>
            <w:tcW w:w="2336" w:type="pct"/>
            <w:shd w:val="clear" w:color="000000" w:fill="FFFFFF"/>
          </w:tcPr>
          <w:p w14:paraId="03ABF080" w14:textId="77777777" w:rsidR="002676BF" w:rsidRPr="0038295F" w:rsidRDefault="002676BF" w:rsidP="00B35BC4">
            <w:pPr>
              <w:rPr>
                <w:rFonts w:asciiTheme="minorHAnsi" w:hAnsiTheme="minorHAnsi" w:cstheme="minorHAnsi"/>
                <w:sz w:val="16"/>
                <w:szCs w:val="16"/>
              </w:rPr>
            </w:pPr>
            <w:r w:rsidRPr="0038295F">
              <w:rPr>
                <w:rFonts w:asciiTheme="minorHAnsi" w:hAnsiTheme="minorHAnsi" w:cstheme="minorHAnsi"/>
                <w:sz w:val="16"/>
                <w:szCs w:val="16"/>
              </w:rPr>
              <w:t xml:space="preserve">Risoluzione di contrasto allo 0,3%  (specificare la dose, </w:t>
            </w:r>
            <w:proofErr w:type="spellStart"/>
            <w:r w:rsidRPr="0038295F">
              <w:rPr>
                <w:rFonts w:asciiTheme="minorHAnsi" w:hAnsiTheme="minorHAnsi" w:cstheme="minorHAnsi"/>
                <w:sz w:val="16"/>
                <w:szCs w:val="16"/>
              </w:rPr>
              <w:t>mGy</w:t>
            </w:r>
            <w:proofErr w:type="spellEnd"/>
            <w:r w:rsidRPr="0038295F">
              <w:rPr>
                <w:rFonts w:asciiTheme="minorHAnsi" w:hAnsiTheme="minorHAnsi" w:cstheme="minorHAnsi"/>
                <w:sz w:val="16"/>
                <w:szCs w:val="16"/>
              </w:rPr>
              <w:t>) misura eseguita con fantoccio CATPHAN ≤ 5 mm</w:t>
            </w:r>
          </w:p>
        </w:tc>
        <w:tc>
          <w:tcPr>
            <w:tcW w:w="1394" w:type="pct"/>
            <w:shd w:val="clear" w:color="000000" w:fill="FFFFFF"/>
            <w:vAlign w:val="center"/>
          </w:tcPr>
          <w:p w14:paraId="76360BAE" w14:textId="77777777" w:rsidR="002676BF" w:rsidRPr="000B508A" w:rsidRDefault="002676BF" w:rsidP="00B35BC4">
            <w:pPr>
              <w:jc w:val="both"/>
              <w:rPr>
                <w:rFonts w:ascii="Calibri" w:hAnsi="Calibri"/>
                <w:color w:val="000000"/>
                <w:sz w:val="16"/>
                <w:szCs w:val="16"/>
              </w:rPr>
            </w:pPr>
          </w:p>
        </w:tc>
        <w:tc>
          <w:tcPr>
            <w:tcW w:w="1270" w:type="pct"/>
            <w:shd w:val="clear" w:color="000000" w:fill="FFFFFF"/>
            <w:vAlign w:val="center"/>
          </w:tcPr>
          <w:p w14:paraId="126B005C" w14:textId="77777777" w:rsidR="002676BF" w:rsidRPr="000B508A" w:rsidRDefault="002676BF" w:rsidP="00B35BC4">
            <w:pPr>
              <w:jc w:val="both"/>
              <w:rPr>
                <w:rFonts w:ascii="Calibri" w:hAnsi="Calibri"/>
                <w:color w:val="000000"/>
                <w:sz w:val="16"/>
                <w:szCs w:val="16"/>
              </w:rPr>
            </w:pPr>
          </w:p>
        </w:tc>
      </w:tr>
    </w:tbl>
    <w:p w14:paraId="1A255D01" w14:textId="3BA064BC" w:rsidR="002676BF" w:rsidRDefault="002676BF" w:rsidP="002676BF">
      <w:pPr>
        <w:jc w:val="both"/>
        <w:rPr>
          <w:rFonts w:ascii="Calibri" w:hAnsi="Calibri" w:cs="Arial"/>
          <w:i/>
          <w:iCs/>
          <w:sz w:val="20"/>
          <w:szCs w:val="20"/>
        </w:rPr>
      </w:pPr>
    </w:p>
    <w:p w14:paraId="4443BCEF" w14:textId="69A9D657" w:rsidR="002676BF" w:rsidRPr="002676BF" w:rsidRDefault="002676BF" w:rsidP="002676BF">
      <w:pPr>
        <w:jc w:val="both"/>
        <w:rPr>
          <w:rFonts w:ascii="Calibri" w:hAnsi="Calibri" w:cs="Arial"/>
          <w:i/>
          <w:iCs/>
          <w:sz w:val="20"/>
          <w:szCs w:val="20"/>
        </w:rPr>
      </w:pPr>
    </w:p>
    <w:p w14:paraId="7D1FFB58" w14:textId="218BFF3F" w:rsidR="005F3009" w:rsidRDefault="005F3009" w:rsidP="006E5DA3">
      <w:pPr>
        <w:numPr>
          <w:ilvl w:val="0"/>
          <w:numId w:val="4"/>
        </w:numPr>
        <w:tabs>
          <w:tab w:val="clear" w:pos="360"/>
        </w:tabs>
        <w:jc w:val="both"/>
        <w:rPr>
          <w:rFonts w:ascii="Calibri" w:hAnsi="Calibri" w:cs="Arial"/>
          <w:i/>
          <w:iCs/>
          <w:sz w:val="20"/>
          <w:szCs w:val="20"/>
        </w:rPr>
      </w:pPr>
      <w:r>
        <w:rPr>
          <w:rFonts w:ascii="Calibri" w:hAnsi="Calibri" w:cs="Arial"/>
          <w:i/>
          <w:iCs/>
          <w:sz w:val="20"/>
          <w:szCs w:val="20"/>
        </w:rPr>
        <w:t xml:space="preserve">Con riferimento alle apparecchiature oggetto del presente documento, indicare le </w:t>
      </w:r>
      <w:r w:rsidRPr="00227F0D">
        <w:rPr>
          <w:rFonts w:ascii="Calibri" w:hAnsi="Calibri" w:cs="Arial"/>
          <w:b/>
          <w:i/>
          <w:iCs/>
          <w:sz w:val="20"/>
          <w:szCs w:val="20"/>
        </w:rPr>
        <w:t xml:space="preserve">caratteristiche </w:t>
      </w:r>
      <w:r w:rsidRPr="002675A1">
        <w:rPr>
          <w:rFonts w:ascii="Calibri" w:hAnsi="Calibri" w:cs="Arial"/>
          <w:b/>
          <w:i/>
          <w:iCs/>
          <w:sz w:val="20"/>
          <w:szCs w:val="20"/>
          <w:u w:val="single"/>
        </w:rPr>
        <w:t>minime</w:t>
      </w:r>
      <w:r w:rsidR="00D92098">
        <w:rPr>
          <w:rFonts w:ascii="Calibri" w:hAnsi="Calibri" w:cs="Arial"/>
          <w:b/>
          <w:i/>
          <w:iCs/>
          <w:sz w:val="20"/>
          <w:szCs w:val="20"/>
          <w:u w:val="single"/>
        </w:rPr>
        <w:t xml:space="preserve"> </w:t>
      </w:r>
      <w:r w:rsidR="00D92098" w:rsidRPr="00D92098">
        <w:rPr>
          <w:rFonts w:ascii="Calibri" w:hAnsi="Calibri" w:cs="Arial"/>
          <w:i/>
          <w:iCs/>
          <w:sz w:val="20"/>
          <w:szCs w:val="20"/>
          <w:u w:val="single"/>
        </w:rPr>
        <w:t>(ovvero quelle che devono essere necessariamente possedute dall’apparecchiatura)</w:t>
      </w:r>
      <w:r w:rsidR="00D92098">
        <w:rPr>
          <w:rFonts w:ascii="Calibri" w:hAnsi="Calibri" w:cs="Arial"/>
          <w:i/>
          <w:iCs/>
          <w:sz w:val="20"/>
          <w:szCs w:val="20"/>
          <w:u w:val="single"/>
        </w:rPr>
        <w:t>,</w:t>
      </w:r>
      <w:r w:rsidRPr="002675A1">
        <w:rPr>
          <w:rFonts w:ascii="Calibri" w:hAnsi="Calibri" w:cs="Arial"/>
          <w:b/>
          <w:i/>
          <w:iCs/>
          <w:sz w:val="20"/>
          <w:szCs w:val="20"/>
          <w:u w:val="single"/>
        </w:rPr>
        <w:t xml:space="preserve"> </w:t>
      </w:r>
      <w:r w:rsidR="00D92098">
        <w:rPr>
          <w:rFonts w:ascii="Calibri" w:hAnsi="Calibri" w:cs="Arial"/>
          <w:b/>
          <w:i/>
          <w:iCs/>
          <w:sz w:val="20"/>
          <w:szCs w:val="20"/>
          <w:u w:val="single"/>
        </w:rPr>
        <w:t>l</w:t>
      </w:r>
      <w:r w:rsidRPr="002675A1">
        <w:rPr>
          <w:rFonts w:ascii="Calibri" w:hAnsi="Calibri" w:cs="Arial"/>
          <w:b/>
          <w:i/>
          <w:iCs/>
          <w:sz w:val="20"/>
          <w:szCs w:val="20"/>
          <w:u w:val="single"/>
        </w:rPr>
        <w:t>e migliorative</w:t>
      </w:r>
      <w:r>
        <w:rPr>
          <w:rFonts w:ascii="Calibri" w:hAnsi="Calibri" w:cs="Arial"/>
          <w:b/>
          <w:i/>
          <w:iCs/>
          <w:sz w:val="20"/>
          <w:szCs w:val="20"/>
          <w:u w:val="single"/>
        </w:rPr>
        <w:t xml:space="preserve"> (rel</w:t>
      </w:r>
      <w:r w:rsidR="0067181A">
        <w:rPr>
          <w:rFonts w:ascii="Calibri" w:hAnsi="Calibri" w:cs="Arial"/>
          <w:b/>
          <w:i/>
          <w:iCs/>
          <w:sz w:val="20"/>
          <w:szCs w:val="20"/>
          <w:u w:val="single"/>
        </w:rPr>
        <w:t>ative a</w:t>
      </w:r>
      <w:r w:rsidR="00224750">
        <w:rPr>
          <w:rFonts w:ascii="Calibri" w:hAnsi="Calibri" w:cs="Arial"/>
          <w:b/>
          <w:i/>
          <w:iCs/>
          <w:sz w:val="20"/>
          <w:szCs w:val="20"/>
          <w:u w:val="single"/>
        </w:rPr>
        <w:t>d</w:t>
      </w:r>
      <w:r w:rsidR="0067181A">
        <w:rPr>
          <w:rFonts w:ascii="Calibri" w:hAnsi="Calibri" w:cs="Arial"/>
          <w:b/>
          <w:i/>
          <w:iCs/>
          <w:sz w:val="20"/>
          <w:szCs w:val="20"/>
          <w:u w:val="single"/>
        </w:rPr>
        <w:t xml:space="preserve"> aspetti tecnici, dosime</w:t>
      </w:r>
      <w:r>
        <w:rPr>
          <w:rFonts w:ascii="Calibri" w:hAnsi="Calibri" w:cs="Arial"/>
          <w:b/>
          <w:i/>
          <w:iCs/>
          <w:sz w:val="20"/>
          <w:szCs w:val="20"/>
          <w:u w:val="single"/>
        </w:rPr>
        <w:t>trici e di qualità delle bioimmagini)</w:t>
      </w:r>
      <w:r w:rsidR="00D92098">
        <w:rPr>
          <w:rFonts w:ascii="Calibri" w:hAnsi="Calibri" w:cs="Arial"/>
          <w:b/>
          <w:i/>
          <w:iCs/>
          <w:sz w:val="20"/>
          <w:szCs w:val="20"/>
          <w:u w:val="single"/>
        </w:rPr>
        <w:t xml:space="preserve"> e i dispositivi opzionali</w:t>
      </w:r>
      <w:r>
        <w:rPr>
          <w:rFonts w:ascii="Calibri" w:hAnsi="Calibri" w:cs="Arial"/>
          <w:i/>
          <w:iCs/>
          <w:sz w:val="20"/>
          <w:szCs w:val="20"/>
        </w:rPr>
        <w:t xml:space="preserve"> che ritenete </w:t>
      </w:r>
      <w:r w:rsidR="005B314C">
        <w:rPr>
          <w:rFonts w:ascii="Calibri" w:hAnsi="Calibri" w:cs="Arial"/>
          <w:i/>
          <w:iCs/>
          <w:sz w:val="20"/>
          <w:szCs w:val="20"/>
        </w:rPr>
        <w:t>maggiormente</w:t>
      </w:r>
      <w:r w:rsidR="00D92098">
        <w:rPr>
          <w:rFonts w:ascii="Calibri" w:hAnsi="Calibri" w:cs="Arial"/>
          <w:i/>
          <w:iCs/>
          <w:sz w:val="20"/>
          <w:szCs w:val="20"/>
        </w:rPr>
        <w:t xml:space="preserve"> significativi</w:t>
      </w:r>
      <w:r>
        <w:rPr>
          <w:rFonts w:ascii="Calibri" w:hAnsi="Calibri" w:cs="Arial"/>
          <w:i/>
          <w:iCs/>
          <w:sz w:val="20"/>
          <w:szCs w:val="20"/>
        </w:rPr>
        <w:t xml:space="preserve"> ai fini della definizione di elevati standard </w:t>
      </w:r>
      <w:r w:rsidR="00224750">
        <w:rPr>
          <w:rFonts w:ascii="Calibri" w:hAnsi="Calibri" w:cs="Arial"/>
          <w:i/>
          <w:iCs/>
          <w:sz w:val="20"/>
          <w:szCs w:val="20"/>
        </w:rPr>
        <w:t xml:space="preserve">di </w:t>
      </w:r>
      <w:r>
        <w:rPr>
          <w:rFonts w:ascii="Calibri" w:hAnsi="Calibri" w:cs="Arial"/>
          <w:i/>
          <w:iCs/>
          <w:sz w:val="20"/>
          <w:szCs w:val="20"/>
        </w:rPr>
        <w:t>qualità tecnologica e clinica.</w:t>
      </w:r>
    </w:p>
    <w:p w14:paraId="4EFA5847" w14:textId="06EBD13C" w:rsidR="009D155E" w:rsidRPr="0082603C" w:rsidRDefault="00E01A8E" w:rsidP="0082603C">
      <w:pPr>
        <w:pStyle w:val="Titolo1"/>
        <w:numPr>
          <w:ilvl w:val="0"/>
          <w:numId w:val="0"/>
        </w:numPr>
        <w:rPr>
          <w:rFonts w:ascii="Calibri" w:hAnsi="Calibri"/>
          <w:sz w:val="20"/>
          <w:szCs w:val="20"/>
        </w:rPr>
      </w:pPr>
      <w:r w:rsidRPr="00D77C05">
        <w:rPr>
          <w:rFonts w:ascii="Calibri" w:hAnsi="Calibri"/>
          <w:sz w:val="20"/>
          <w:szCs w:val="20"/>
        </w:rPr>
        <w:t>Risposta: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406"/>
        <w:gridCol w:w="1431"/>
        <w:gridCol w:w="1318"/>
        <w:gridCol w:w="1401"/>
        <w:gridCol w:w="1436"/>
      </w:tblGrid>
      <w:tr w:rsidR="00D92098" w:rsidRPr="00EB5957" w14:paraId="269289D5" w14:textId="77777777" w:rsidTr="00D92098">
        <w:trPr>
          <w:cantSplit/>
          <w:trHeight w:val="1020"/>
          <w:tblHeader/>
        </w:trPr>
        <w:tc>
          <w:tcPr>
            <w:tcW w:w="1527" w:type="dxa"/>
            <w:shd w:val="clear" w:color="auto" w:fill="D9D9D9"/>
            <w:vAlign w:val="center"/>
          </w:tcPr>
          <w:p w14:paraId="6D5AAE93" w14:textId="77777777" w:rsidR="00D92098" w:rsidRPr="00EB5957" w:rsidRDefault="00D92098" w:rsidP="00B35BC4">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apparecchiatura</w:t>
            </w:r>
          </w:p>
        </w:tc>
        <w:tc>
          <w:tcPr>
            <w:tcW w:w="1438" w:type="dxa"/>
            <w:shd w:val="clear" w:color="auto" w:fill="D9D9D9"/>
            <w:vAlign w:val="center"/>
          </w:tcPr>
          <w:p w14:paraId="4AE81FB5" w14:textId="7023B86B" w:rsidR="00D92098" w:rsidRPr="00EB5957" w:rsidRDefault="00D92098" w:rsidP="00B35BC4">
            <w:pPr>
              <w:jc w:val="center"/>
              <w:rPr>
                <w:rFonts w:ascii="Calibri" w:hAnsi="Calibri"/>
                <w:b/>
                <w:sz w:val="18"/>
                <w:szCs w:val="18"/>
              </w:rPr>
            </w:pPr>
            <w:r>
              <w:rPr>
                <w:rFonts w:ascii="Calibri" w:hAnsi="Calibri"/>
                <w:b/>
                <w:sz w:val="18"/>
                <w:szCs w:val="18"/>
              </w:rPr>
              <w:t>Caratteristiche minime</w:t>
            </w:r>
            <w:r w:rsidRPr="00EB5957">
              <w:rPr>
                <w:rFonts w:ascii="Calibri" w:hAnsi="Calibri"/>
                <w:b/>
                <w:sz w:val="18"/>
                <w:szCs w:val="18"/>
              </w:rPr>
              <w:t xml:space="preserve"> </w:t>
            </w:r>
          </w:p>
        </w:tc>
        <w:tc>
          <w:tcPr>
            <w:tcW w:w="1472" w:type="dxa"/>
            <w:shd w:val="clear" w:color="auto" w:fill="D9D9D9"/>
            <w:vAlign w:val="center"/>
          </w:tcPr>
          <w:p w14:paraId="398E5033" w14:textId="1EAC7821" w:rsidR="00D92098" w:rsidRPr="00EB5957" w:rsidRDefault="00D92098" w:rsidP="00D92098">
            <w:pPr>
              <w:jc w:val="center"/>
              <w:rPr>
                <w:rFonts w:ascii="Calibri" w:hAnsi="Calibri"/>
                <w:b/>
                <w:sz w:val="18"/>
                <w:szCs w:val="18"/>
              </w:rPr>
            </w:pPr>
            <w:r w:rsidRPr="00EB5957">
              <w:rPr>
                <w:rFonts w:ascii="Calibri" w:hAnsi="Calibri"/>
                <w:b/>
                <w:sz w:val="18"/>
                <w:szCs w:val="18"/>
              </w:rPr>
              <w:t xml:space="preserve">Caratteristiche </w:t>
            </w:r>
            <w:r>
              <w:rPr>
                <w:rFonts w:ascii="Calibri" w:hAnsi="Calibri"/>
                <w:b/>
                <w:sz w:val="18"/>
                <w:szCs w:val="18"/>
              </w:rPr>
              <w:t>migliorative</w:t>
            </w:r>
          </w:p>
        </w:tc>
        <w:tc>
          <w:tcPr>
            <w:tcW w:w="1029" w:type="dxa"/>
            <w:shd w:val="clear" w:color="auto" w:fill="D9D9D9"/>
            <w:vAlign w:val="center"/>
          </w:tcPr>
          <w:p w14:paraId="1DE97266" w14:textId="05DB06A5" w:rsidR="00D92098" w:rsidRPr="00EB5957" w:rsidRDefault="00D92098" w:rsidP="00B35BC4">
            <w:pPr>
              <w:jc w:val="center"/>
              <w:rPr>
                <w:rFonts w:ascii="Calibri" w:hAnsi="Calibri"/>
                <w:b/>
                <w:sz w:val="18"/>
                <w:szCs w:val="18"/>
              </w:rPr>
            </w:pPr>
            <w:r>
              <w:rPr>
                <w:rFonts w:ascii="Calibri" w:hAnsi="Calibri"/>
                <w:b/>
                <w:sz w:val="18"/>
                <w:szCs w:val="18"/>
              </w:rPr>
              <w:t>Caratteristiche dosimetriche</w:t>
            </w:r>
          </w:p>
        </w:tc>
        <w:tc>
          <w:tcPr>
            <w:tcW w:w="1431" w:type="dxa"/>
            <w:shd w:val="clear" w:color="auto" w:fill="D9D9D9"/>
            <w:vAlign w:val="center"/>
          </w:tcPr>
          <w:p w14:paraId="23A786BA" w14:textId="6602B4E6" w:rsidR="00D92098" w:rsidRPr="00EB5957" w:rsidRDefault="00D92098" w:rsidP="00B35BC4">
            <w:pPr>
              <w:jc w:val="center"/>
              <w:rPr>
                <w:rFonts w:ascii="Calibri" w:hAnsi="Calibri"/>
                <w:b/>
                <w:sz w:val="18"/>
                <w:szCs w:val="18"/>
              </w:rPr>
            </w:pPr>
            <w:r>
              <w:rPr>
                <w:rFonts w:ascii="Calibri" w:hAnsi="Calibri"/>
                <w:b/>
                <w:sz w:val="18"/>
                <w:szCs w:val="18"/>
              </w:rPr>
              <w:t>Caratteristiche di qualità delle bioimmagini</w:t>
            </w:r>
          </w:p>
        </w:tc>
        <w:tc>
          <w:tcPr>
            <w:tcW w:w="1597" w:type="dxa"/>
            <w:shd w:val="clear" w:color="auto" w:fill="D9D9D9"/>
            <w:vAlign w:val="center"/>
          </w:tcPr>
          <w:p w14:paraId="6CE84B02" w14:textId="47752457" w:rsidR="00D92098" w:rsidRPr="00EB5957" w:rsidRDefault="00D92098" w:rsidP="00B35BC4">
            <w:pPr>
              <w:jc w:val="center"/>
              <w:rPr>
                <w:rFonts w:ascii="Calibri" w:hAnsi="Calibri"/>
                <w:b/>
                <w:sz w:val="18"/>
                <w:szCs w:val="18"/>
              </w:rPr>
            </w:pPr>
            <w:r>
              <w:rPr>
                <w:rFonts w:ascii="Calibri" w:hAnsi="Calibri"/>
                <w:b/>
                <w:sz w:val="18"/>
                <w:szCs w:val="18"/>
              </w:rPr>
              <w:t>Dispositivi Opzionali</w:t>
            </w:r>
          </w:p>
        </w:tc>
      </w:tr>
      <w:tr w:rsidR="00D92098" w:rsidRPr="00D77C05" w14:paraId="2E9B5112" w14:textId="77777777" w:rsidTr="00D92098">
        <w:trPr>
          <w:cantSplit/>
          <w:trHeight w:val="227"/>
        </w:trPr>
        <w:tc>
          <w:tcPr>
            <w:tcW w:w="1527" w:type="dxa"/>
            <w:shd w:val="clear" w:color="auto" w:fill="D9D9D9"/>
          </w:tcPr>
          <w:p w14:paraId="5EBE7ED4" w14:textId="77777777" w:rsidR="00D92098" w:rsidRPr="001E44A8" w:rsidRDefault="00D92098" w:rsidP="00B35BC4">
            <w:pPr>
              <w:rPr>
                <w:rFonts w:ascii="Calibri" w:hAnsi="Calibri"/>
                <w:b/>
                <w:sz w:val="18"/>
                <w:szCs w:val="18"/>
              </w:rPr>
            </w:pPr>
            <w:r w:rsidRPr="001E44A8">
              <w:rPr>
                <w:rFonts w:ascii="Calibri" w:hAnsi="Calibri"/>
                <w:b/>
                <w:sz w:val="18"/>
                <w:szCs w:val="18"/>
              </w:rPr>
              <w:t>Marca/Modello tipo 1</w:t>
            </w:r>
          </w:p>
        </w:tc>
        <w:tc>
          <w:tcPr>
            <w:tcW w:w="1438" w:type="dxa"/>
          </w:tcPr>
          <w:p w14:paraId="4D146BAC" w14:textId="77777777" w:rsidR="00D92098" w:rsidRPr="00D77C05" w:rsidRDefault="00D92098" w:rsidP="00B35BC4">
            <w:pPr>
              <w:jc w:val="both"/>
              <w:rPr>
                <w:rFonts w:ascii="Calibri" w:hAnsi="Calibri"/>
                <w:sz w:val="20"/>
                <w:szCs w:val="20"/>
              </w:rPr>
            </w:pPr>
          </w:p>
        </w:tc>
        <w:tc>
          <w:tcPr>
            <w:tcW w:w="1472" w:type="dxa"/>
          </w:tcPr>
          <w:p w14:paraId="23738B77" w14:textId="77777777" w:rsidR="00D92098" w:rsidRPr="00D77C05" w:rsidRDefault="00D92098" w:rsidP="00B35BC4">
            <w:pPr>
              <w:jc w:val="both"/>
              <w:rPr>
                <w:rFonts w:ascii="Calibri" w:hAnsi="Calibri"/>
                <w:sz w:val="20"/>
                <w:szCs w:val="20"/>
              </w:rPr>
            </w:pPr>
          </w:p>
        </w:tc>
        <w:tc>
          <w:tcPr>
            <w:tcW w:w="1029" w:type="dxa"/>
          </w:tcPr>
          <w:p w14:paraId="7FEE9827" w14:textId="77777777" w:rsidR="00D92098" w:rsidRPr="00D77C05" w:rsidRDefault="00D92098" w:rsidP="00B35BC4">
            <w:pPr>
              <w:jc w:val="both"/>
              <w:rPr>
                <w:rFonts w:ascii="Calibri" w:hAnsi="Calibri"/>
                <w:sz w:val="20"/>
                <w:szCs w:val="20"/>
              </w:rPr>
            </w:pPr>
          </w:p>
        </w:tc>
        <w:tc>
          <w:tcPr>
            <w:tcW w:w="1431" w:type="dxa"/>
          </w:tcPr>
          <w:p w14:paraId="22BA0FE0" w14:textId="1FD66BB4" w:rsidR="00D92098" w:rsidRPr="00D77C05" w:rsidRDefault="00D92098" w:rsidP="00B35BC4">
            <w:pPr>
              <w:jc w:val="both"/>
              <w:rPr>
                <w:rFonts w:ascii="Calibri" w:hAnsi="Calibri"/>
                <w:sz w:val="20"/>
                <w:szCs w:val="20"/>
              </w:rPr>
            </w:pPr>
          </w:p>
        </w:tc>
        <w:tc>
          <w:tcPr>
            <w:tcW w:w="1597" w:type="dxa"/>
            <w:shd w:val="clear" w:color="auto" w:fill="auto"/>
          </w:tcPr>
          <w:p w14:paraId="56FFCE54" w14:textId="77777777" w:rsidR="00D92098" w:rsidRPr="00D77C05" w:rsidRDefault="00D92098" w:rsidP="00B35BC4">
            <w:pPr>
              <w:jc w:val="both"/>
              <w:rPr>
                <w:rFonts w:ascii="Calibri" w:hAnsi="Calibri"/>
                <w:sz w:val="20"/>
                <w:szCs w:val="20"/>
              </w:rPr>
            </w:pPr>
          </w:p>
        </w:tc>
      </w:tr>
      <w:tr w:rsidR="00D92098" w:rsidRPr="00D77C05" w14:paraId="224B971D" w14:textId="77777777" w:rsidTr="00D92098">
        <w:trPr>
          <w:cantSplit/>
          <w:trHeight w:val="227"/>
        </w:trPr>
        <w:tc>
          <w:tcPr>
            <w:tcW w:w="1527" w:type="dxa"/>
            <w:shd w:val="clear" w:color="auto" w:fill="D9D9D9"/>
          </w:tcPr>
          <w:p w14:paraId="1781F03D" w14:textId="77777777" w:rsidR="00D92098" w:rsidRPr="001E44A8" w:rsidRDefault="00D92098" w:rsidP="00B35BC4">
            <w:pPr>
              <w:rPr>
                <w:rFonts w:ascii="Calibri" w:hAnsi="Calibri"/>
                <w:b/>
                <w:sz w:val="18"/>
                <w:szCs w:val="18"/>
              </w:rPr>
            </w:pPr>
            <w:r w:rsidRPr="001E44A8">
              <w:rPr>
                <w:rFonts w:ascii="Calibri" w:hAnsi="Calibri"/>
                <w:b/>
                <w:sz w:val="18"/>
                <w:szCs w:val="18"/>
              </w:rPr>
              <w:t>Marca/Modello tipo 2</w:t>
            </w:r>
          </w:p>
        </w:tc>
        <w:tc>
          <w:tcPr>
            <w:tcW w:w="1438" w:type="dxa"/>
          </w:tcPr>
          <w:p w14:paraId="6EEA1FAF" w14:textId="77777777" w:rsidR="00D92098" w:rsidRPr="00D77C05" w:rsidRDefault="00D92098" w:rsidP="00B35BC4">
            <w:pPr>
              <w:jc w:val="both"/>
              <w:rPr>
                <w:rFonts w:ascii="Calibri" w:hAnsi="Calibri"/>
                <w:sz w:val="20"/>
                <w:szCs w:val="20"/>
              </w:rPr>
            </w:pPr>
          </w:p>
        </w:tc>
        <w:tc>
          <w:tcPr>
            <w:tcW w:w="1472" w:type="dxa"/>
          </w:tcPr>
          <w:p w14:paraId="26CE8060" w14:textId="77777777" w:rsidR="00D92098" w:rsidRPr="00D77C05" w:rsidRDefault="00D92098" w:rsidP="00B35BC4">
            <w:pPr>
              <w:jc w:val="both"/>
              <w:rPr>
                <w:rFonts w:ascii="Calibri" w:hAnsi="Calibri"/>
                <w:sz w:val="20"/>
                <w:szCs w:val="20"/>
              </w:rPr>
            </w:pPr>
          </w:p>
        </w:tc>
        <w:tc>
          <w:tcPr>
            <w:tcW w:w="1029" w:type="dxa"/>
          </w:tcPr>
          <w:p w14:paraId="3B211A66" w14:textId="77777777" w:rsidR="00D92098" w:rsidRPr="00D77C05" w:rsidRDefault="00D92098" w:rsidP="00B35BC4">
            <w:pPr>
              <w:jc w:val="both"/>
              <w:rPr>
                <w:rFonts w:ascii="Calibri" w:hAnsi="Calibri"/>
                <w:sz w:val="20"/>
                <w:szCs w:val="20"/>
              </w:rPr>
            </w:pPr>
          </w:p>
        </w:tc>
        <w:tc>
          <w:tcPr>
            <w:tcW w:w="1431" w:type="dxa"/>
          </w:tcPr>
          <w:p w14:paraId="5B1FA9D5" w14:textId="7F50001B" w:rsidR="00D92098" w:rsidRPr="00D77C05" w:rsidRDefault="00D92098" w:rsidP="00B35BC4">
            <w:pPr>
              <w:jc w:val="both"/>
              <w:rPr>
                <w:rFonts w:ascii="Calibri" w:hAnsi="Calibri"/>
                <w:sz w:val="20"/>
                <w:szCs w:val="20"/>
              </w:rPr>
            </w:pPr>
          </w:p>
        </w:tc>
        <w:tc>
          <w:tcPr>
            <w:tcW w:w="1597" w:type="dxa"/>
            <w:shd w:val="clear" w:color="auto" w:fill="auto"/>
          </w:tcPr>
          <w:p w14:paraId="68C32ABE" w14:textId="77777777" w:rsidR="00D92098" w:rsidRPr="00D77C05" w:rsidRDefault="00D92098" w:rsidP="00B35BC4">
            <w:pPr>
              <w:jc w:val="both"/>
              <w:rPr>
                <w:rFonts w:ascii="Calibri" w:hAnsi="Calibri"/>
                <w:sz w:val="20"/>
                <w:szCs w:val="20"/>
              </w:rPr>
            </w:pPr>
          </w:p>
        </w:tc>
      </w:tr>
      <w:tr w:rsidR="00D92098" w:rsidRPr="00D77C05" w14:paraId="4D6A8655" w14:textId="77777777" w:rsidTr="00D92098">
        <w:trPr>
          <w:cantSplit/>
          <w:trHeight w:val="227"/>
        </w:trPr>
        <w:tc>
          <w:tcPr>
            <w:tcW w:w="1527" w:type="dxa"/>
            <w:shd w:val="clear" w:color="auto" w:fill="D9D9D9"/>
          </w:tcPr>
          <w:p w14:paraId="48F0F014" w14:textId="77777777" w:rsidR="00D92098" w:rsidRPr="001E44A8" w:rsidRDefault="00D92098" w:rsidP="00B35BC4">
            <w:pPr>
              <w:jc w:val="both"/>
              <w:rPr>
                <w:rFonts w:ascii="Calibri" w:hAnsi="Calibri"/>
                <w:b/>
                <w:sz w:val="18"/>
                <w:szCs w:val="18"/>
              </w:rPr>
            </w:pPr>
            <w:r w:rsidRPr="001E44A8">
              <w:rPr>
                <w:rFonts w:ascii="Calibri" w:hAnsi="Calibri"/>
                <w:b/>
                <w:sz w:val="18"/>
                <w:szCs w:val="18"/>
              </w:rPr>
              <w:t>Marca/Modello tipo 3</w:t>
            </w:r>
          </w:p>
        </w:tc>
        <w:tc>
          <w:tcPr>
            <w:tcW w:w="1438" w:type="dxa"/>
          </w:tcPr>
          <w:p w14:paraId="5E37001D" w14:textId="77777777" w:rsidR="00D92098" w:rsidRPr="00D77C05" w:rsidRDefault="00D92098" w:rsidP="00B35BC4">
            <w:pPr>
              <w:jc w:val="both"/>
              <w:rPr>
                <w:rFonts w:ascii="Calibri" w:hAnsi="Calibri"/>
                <w:sz w:val="20"/>
                <w:szCs w:val="20"/>
              </w:rPr>
            </w:pPr>
          </w:p>
        </w:tc>
        <w:tc>
          <w:tcPr>
            <w:tcW w:w="1472" w:type="dxa"/>
          </w:tcPr>
          <w:p w14:paraId="7F0C31FF" w14:textId="77777777" w:rsidR="00D92098" w:rsidRPr="00D77C05" w:rsidRDefault="00D92098" w:rsidP="00B35BC4">
            <w:pPr>
              <w:jc w:val="both"/>
              <w:rPr>
                <w:rFonts w:ascii="Calibri" w:hAnsi="Calibri"/>
                <w:sz w:val="20"/>
                <w:szCs w:val="20"/>
              </w:rPr>
            </w:pPr>
          </w:p>
        </w:tc>
        <w:tc>
          <w:tcPr>
            <w:tcW w:w="1029" w:type="dxa"/>
          </w:tcPr>
          <w:p w14:paraId="62B47D1B" w14:textId="77777777" w:rsidR="00D92098" w:rsidRPr="00D77C05" w:rsidRDefault="00D92098" w:rsidP="00B35BC4">
            <w:pPr>
              <w:jc w:val="both"/>
              <w:rPr>
                <w:rFonts w:ascii="Calibri" w:hAnsi="Calibri"/>
                <w:sz w:val="20"/>
                <w:szCs w:val="20"/>
              </w:rPr>
            </w:pPr>
          </w:p>
        </w:tc>
        <w:tc>
          <w:tcPr>
            <w:tcW w:w="1431" w:type="dxa"/>
          </w:tcPr>
          <w:p w14:paraId="11E6FF32" w14:textId="7FFE8801" w:rsidR="00D92098" w:rsidRPr="00D77C05" w:rsidRDefault="00D92098" w:rsidP="00B35BC4">
            <w:pPr>
              <w:jc w:val="both"/>
              <w:rPr>
                <w:rFonts w:ascii="Calibri" w:hAnsi="Calibri"/>
                <w:sz w:val="20"/>
                <w:szCs w:val="20"/>
              </w:rPr>
            </w:pPr>
          </w:p>
        </w:tc>
        <w:tc>
          <w:tcPr>
            <w:tcW w:w="1597" w:type="dxa"/>
            <w:shd w:val="clear" w:color="auto" w:fill="auto"/>
          </w:tcPr>
          <w:p w14:paraId="65D8E8DE" w14:textId="77777777" w:rsidR="00D92098" w:rsidRPr="00D77C05" w:rsidRDefault="00D92098" w:rsidP="00B35BC4">
            <w:pPr>
              <w:jc w:val="both"/>
              <w:rPr>
                <w:rFonts w:ascii="Calibri" w:hAnsi="Calibri"/>
                <w:sz w:val="20"/>
                <w:szCs w:val="20"/>
              </w:rPr>
            </w:pPr>
          </w:p>
        </w:tc>
      </w:tr>
      <w:tr w:rsidR="00D92098" w:rsidRPr="00D77C05" w14:paraId="5EE09C18" w14:textId="77777777" w:rsidTr="00D92098">
        <w:trPr>
          <w:cantSplit/>
          <w:trHeight w:val="227"/>
        </w:trPr>
        <w:tc>
          <w:tcPr>
            <w:tcW w:w="1527" w:type="dxa"/>
            <w:shd w:val="clear" w:color="auto" w:fill="D9D9D9"/>
          </w:tcPr>
          <w:p w14:paraId="0AB0441F" w14:textId="77777777" w:rsidR="00D92098" w:rsidRPr="001E44A8" w:rsidRDefault="00D92098" w:rsidP="00B35BC4">
            <w:pPr>
              <w:jc w:val="both"/>
              <w:rPr>
                <w:rFonts w:ascii="Calibri" w:hAnsi="Calibri"/>
                <w:b/>
                <w:sz w:val="18"/>
                <w:szCs w:val="18"/>
              </w:rPr>
            </w:pPr>
            <w:r w:rsidRPr="001E44A8">
              <w:rPr>
                <w:rFonts w:ascii="Calibri" w:hAnsi="Calibri"/>
                <w:b/>
                <w:sz w:val="18"/>
                <w:szCs w:val="18"/>
              </w:rPr>
              <w:t xml:space="preserve">Altro </w:t>
            </w:r>
          </w:p>
        </w:tc>
        <w:tc>
          <w:tcPr>
            <w:tcW w:w="1438" w:type="dxa"/>
          </w:tcPr>
          <w:p w14:paraId="2732198D" w14:textId="77777777" w:rsidR="00D92098" w:rsidRPr="00D77C05" w:rsidRDefault="00D92098" w:rsidP="00B35BC4">
            <w:pPr>
              <w:jc w:val="both"/>
              <w:rPr>
                <w:rFonts w:ascii="Calibri" w:hAnsi="Calibri"/>
                <w:sz w:val="20"/>
                <w:szCs w:val="20"/>
              </w:rPr>
            </w:pPr>
          </w:p>
        </w:tc>
        <w:tc>
          <w:tcPr>
            <w:tcW w:w="1472" w:type="dxa"/>
          </w:tcPr>
          <w:p w14:paraId="480B0A38" w14:textId="77777777" w:rsidR="00D92098" w:rsidRPr="00D77C05" w:rsidRDefault="00D92098" w:rsidP="00B35BC4">
            <w:pPr>
              <w:jc w:val="both"/>
              <w:rPr>
                <w:rFonts w:ascii="Calibri" w:hAnsi="Calibri"/>
                <w:sz w:val="20"/>
                <w:szCs w:val="20"/>
              </w:rPr>
            </w:pPr>
          </w:p>
        </w:tc>
        <w:tc>
          <w:tcPr>
            <w:tcW w:w="1029" w:type="dxa"/>
          </w:tcPr>
          <w:p w14:paraId="77F7E8EF" w14:textId="77777777" w:rsidR="00D92098" w:rsidRPr="00D77C05" w:rsidRDefault="00D92098" w:rsidP="00B35BC4">
            <w:pPr>
              <w:jc w:val="both"/>
              <w:rPr>
                <w:rFonts w:ascii="Calibri" w:hAnsi="Calibri"/>
                <w:sz w:val="20"/>
                <w:szCs w:val="20"/>
              </w:rPr>
            </w:pPr>
          </w:p>
        </w:tc>
        <w:tc>
          <w:tcPr>
            <w:tcW w:w="1431" w:type="dxa"/>
          </w:tcPr>
          <w:p w14:paraId="6A93D192" w14:textId="413060A1" w:rsidR="00D92098" w:rsidRPr="00D77C05" w:rsidRDefault="00D92098" w:rsidP="00B35BC4">
            <w:pPr>
              <w:jc w:val="both"/>
              <w:rPr>
                <w:rFonts w:ascii="Calibri" w:hAnsi="Calibri"/>
                <w:sz w:val="20"/>
                <w:szCs w:val="20"/>
              </w:rPr>
            </w:pPr>
          </w:p>
        </w:tc>
        <w:tc>
          <w:tcPr>
            <w:tcW w:w="1597" w:type="dxa"/>
            <w:shd w:val="clear" w:color="auto" w:fill="auto"/>
          </w:tcPr>
          <w:p w14:paraId="43DBB5F7" w14:textId="77777777" w:rsidR="00D92098" w:rsidRPr="00D77C05" w:rsidRDefault="00D92098" w:rsidP="00B35BC4">
            <w:pPr>
              <w:jc w:val="both"/>
              <w:rPr>
                <w:rFonts w:ascii="Calibri" w:hAnsi="Calibri"/>
                <w:sz w:val="20"/>
                <w:szCs w:val="20"/>
              </w:rPr>
            </w:pPr>
          </w:p>
        </w:tc>
      </w:tr>
    </w:tbl>
    <w:p w14:paraId="0A373E2C" w14:textId="77777777" w:rsidR="00D92098" w:rsidRDefault="00D92098" w:rsidP="005F3009">
      <w:pPr>
        <w:rPr>
          <w:rFonts w:asciiTheme="minorHAnsi" w:hAnsiTheme="minorHAnsi" w:cstheme="minorHAnsi"/>
          <w:b/>
          <w:sz w:val="20"/>
          <w:szCs w:val="20"/>
        </w:rPr>
      </w:pPr>
    </w:p>
    <w:p w14:paraId="751978A0" w14:textId="24243CEB" w:rsidR="005F3009" w:rsidRPr="009D155E" w:rsidRDefault="00D92098" w:rsidP="005F3009">
      <w:pPr>
        <w:rPr>
          <w:rFonts w:asciiTheme="minorHAnsi" w:hAnsiTheme="minorHAnsi" w:cstheme="minorHAnsi"/>
          <w:b/>
          <w:sz w:val="20"/>
          <w:szCs w:val="20"/>
        </w:rPr>
      </w:pPr>
      <w:r>
        <w:rPr>
          <w:rFonts w:asciiTheme="minorHAnsi" w:hAnsiTheme="minorHAnsi" w:cstheme="minorHAnsi"/>
          <w:b/>
          <w:sz w:val="20"/>
          <w:szCs w:val="20"/>
        </w:rPr>
        <w:t>Note</w:t>
      </w:r>
      <w:r w:rsidR="005F3009" w:rsidRPr="009D155E">
        <w:rPr>
          <w:rFonts w:asciiTheme="minorHAnsi" w:hAnsiTheme="minorHAnsi" w:cstheme="minorHAnsi"/>
          <w:b/>
          <w:sz w:val="20"/>
          <w:szCs w:val="20"/>
        </w:rPr>
        <w:t>:</w:t>
      </w:r>
    </w:p>
    <w:p w14:paraId="6D359459" w14:textId="77777777" w:rsidR="005F3009" w:rsidRDefault="005F3009" w:rsidP="005F3009">
      <w:r>
        <w:t>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w:t>
      </w:r>
    </w:p>
    <w:p w14:paraId="3B890ED9" w14:textId="384A5BE5" w:rsidR="005F3009" w:rsidRDefault="005F3009" w:rsidP="009D155E"/>
    <w:p w14:paraId="17B4414D" w14:textId="53BF978F" w:rsidR="009558D3" w:rsidRDefault="009558D3" w:rsidP="009D155E"/>
    <w:p w14:paraId="6BD48246" w14:textId="4DDB2D79" w:rsidR="006D7AEA" w:rsidRPr="006D7AEA" w:rsidRDefault="006D7AEA" w:rsidP="006D7AEA">
      <w:pPr>
        <w:numPr>
          <w:ilvl w:val="0"/>
          <w:numId w:val="4"/>
        </w:numPr>
        <w:tabs>
          <w:tab w:val="clear" w:pos="360"/>
        </w:tabs>
        <w:jc w:val="both"/>
        <w:rPr>
          <w:rFonts w:ascii="Calibri" w:hAnsi="Calibri" w:cs="Arial"/>
          <w:i/>
          <w:iCs/>
          <w:sz w:val="20"/>
          <w:szCs w:val="20"/>
        </w:rPr>
      </w:pPr>
      <w:r w:rsidRPr="006D7AEA">
        <w:rPr>
          <w:rFonts w:ascii="Calibri" w:hAnsi="Calibri" w:cs="Arial"/>
          <w:i/>
          <w:iCs/>
          <w:sz w:val="20"/>
          <w:szCs w:val="20"/>
        </w:rPr>
        <w:t>“Indicare, con riferimento alla valutazione “in chiaro” della qualità delle immagini cliniche acquisite attraverso i Tomografi PET/CT effettuata da parte della Commissione di gara, le possibili implicazioni e quali potrebbero essere i distretti anatomici maggiormente rappresentativi della qualità clinica delle apparecchiature in questione”</w:t>
      </w:r>
    </w:p>
    <w:p w14:paraId="6C6C5372" w14:textId="756F9CB1" w:rsidR="006D7AEA" w:rsidRDefault="006D7AEA" w:rsidP="006D7AEA">
      <w:pPr>
        <w:ind w:left="360"/>
        <w:jc w:val="both"/>
        <w:rPr>
          <w:color w:val="1F497D"/>
        </w:rPr>
      </w:pPr>
    </w:p>
    <w:p w14:paraId="7B46042F" w14:textId="77777777" w:rsidR="006D7AEA" w:rsidRPr="009D155E" w:rsidRDefault="006D7AEA" w:rsidP="006D7AEA">
      <w:pPr>
        <w:rPr>
          <w:rFonts w:asciiTheme="minorHAnsi" w:hAnsiTheme="minorHAnsi" w:cstheme="minorHAnsi"/>
          <w:b/>
          <w:sz w:val="20"/>
          <w:szCs w:val="20"/>
        </w:rPr>
      </w:pPr>
      <w:r w:rsidRPr="009D155E">
        <w:rPr>
          <w:rFonts w:asciiTheme="minorHAnsi" w:hAnsiTheme="minorHAnsi" w:cstheme="minorHAnsi"/>
          <w:b/>
          <w:sz w:val="20"/>
          <w:szCs w:val="20"/>
        </w:rPr>
        <w:t>Risposta:</w:t>
      </w:r>
    </w:p>
    <w:p w14:paraId="481B7DDA" w14:textId="77777777" w:rsidR="006D7AEA" w:rsidRDefault="006D7AEA" w:rsidP="006D7AEA">
      <w:r>
        <w:t>__________________________________________________________________________________________________________________________________________________________________________________________________________________</w:t>
      </w:r>
    </w:p>
    <w:p w14:paraId="55DB3055" w14:textId="6C763567" w:rsidR="006D7AEA" w:rsidRDefault="006D7AEA" w:rsidP="006D7AEA">
      <w:pPr>
        <w:ind w:left="360"/>
        <w:jc w:val="both"/>
        <w:rPr>
          <w:color w:val="1F497D"/>
        </w:rPr>
      </w:pPr>
    </w:p>
    <w:p w14:paraId="5694A089" w14:textId="1CA09C04" w:rsidR="006D7AEA" w:rsidRPr="006D7AEA" w:rsidRDefault="006D7AEA" w:rsidP="006D7AEA">
      <w:pPr>
        <w:jc w:val="both"/>
        <w:rPr>
          <w:color w:val="1F497D"/>
        </w:rPr>
      </w:pPr>
    </w:p>
    <w:p w14:paraId="63B66115" w14:textId="49B97BF0" w:rsidR="0024782F" w:rsidRPr="00F55411" w:rsidRDefault="00906F54" w:rsidP="006E5DA3">
      <w:pPr>
        <w:numPr>
          <w:ilvl w:val="0"/>
          <w:numId w:val="4"/>
        </w:numPr>
        <w:tabs>
          <w:tab w:val="clear" w:pos="360"/>
        </w:tabs>
        <w:jc w:val="both"/>
        <w:rPr>
          <w:color w:val="1F497D"/>
        </w:rPr>
      </w:pPr>
      <w:r w:rsidRPr="00F55411">
        <w:rPr>
          <w:rFonts w:ascii="Calibri" w:hAnsi="Calibri" w:cs="Arial"/>
          <w:i/>
          <w:iCs/>
          <w:sz w:val="20"/>
          <w:szCs w:val="20"/>
        </w:rPr>
        <w:t xml:space="preserve">Al fine di consentire alle Amministrazioni di installare le apparecchiature </w:t>
      </w:r>
      <w:r w:rsidR="0024782F" w:rsidRPr="00F55411">
        <w:rPr>
          <w:rFonts w:ascii="Calibri" w:hAnsi="Calibri" w:cs="Arial"/>
          <w:i/>
          <w:iCs/>
          <w:sz w:val="20"/>
          <w:szCs w:val="20"/>
        </w:rPr>
        <w:t xml:space="preserve">nei tempi previsti dal DL 77/2021 e disporre, quindi, dei fondi previsti dal PNRR per l’ammodernamento del parco tecnologico ospedaliero, ritenete </w:t>
      </w:r>
      <w:r w:rsidR="00773FED" w:rsidRPr="00F55411">
        <w:rPr>
          <w:rFonts w:ascii="Calibri" w:hAnsi="Calibri" w:cs="Arial"/>
          <w:i/>
          <w:iCs/>
          <w:sz w:val="20"/>
          <w:szCs w:val="20"/>
        </w:rPr>
        <w:t xml:space="preserve">utile </w:t>
      </w:r>
      <w:r w:rsidR="00483672" w:rsidRPr="00F55411">
        <w:rPr>
          <w:rFonts w:ascii="Calibri" w:hAnsi="Calibri" w:cs="Arial"/>
          <w:i/>
          <w:iCs/>
          <w:sz w:val="20"/>
          <w:szCs w:val="20"/>
        </w:rPr>
        <w:t xml:space="preserve">ricorrere a </w:t>
      </w:r>
      <w:r w:rsidR="00773FED" w:rsidRPr="00F55411">
        <w:rPr>
          <w:rFonts w:ascii="Calibri" w:hAnsi="Calibri" w:cs="Arial"/>
          <w:i/>
          <w:iCs/>
          <w:sz w:val="20"/>
          <w:szCs w:val="20"/>
        </w:rPr>
        <w:t>procedure di gara del tipo “chiavi in mano”?</w:t>
      </w:r>
    </w:p>
    <w:p w14:paraId="5C77A656" w14:textId="4FA56F5C" w:rsidR="009558D3" w:rsidRPr="00876540" w:rsidRDefault="00224750" w:rsidP="0024782F">
      <w:pPr>
        <w:ind w:left="360"/>
        <w:jc w:val="both"/>
        <w:rPr>
          <w:color w:val="1F497D"/>
        </w:rPr>
      </w:pPr>
      <w:r w:rsidRPr="00F55411">
        <w:rPr>
          <w:rFonts w:ascii="Calibri" w:hAnsi="Calibri" w:cs="Arial"/>
          <w:i/>
          <w:iCs/>
          <w:sz w:val="20"/>
          <w:szCs w:val="20"/>
        </w:rPr>
        <w:t xml:space="preserve">In tal caso, </w:t>
      </w:r>
      <w:r w:rsidR="009558D3" w:rsidRPr="00F55411">
        <w:rPr>
          <w:rFonts w:ascii="Calibri" w:hAnsi="Calibri" w:cs="Arial"/>
          <w:i/>
          <w:iCs/>
          <w:sz w:val="20"/>
          <w:szCs w:val="20"/>
        </w:rPr>
        <w:t xml:space="preserve">la Vostra Azienda </w:t>
      </w:r>
      <w:r w:rsidR="00483672" w:rsidRPr="00F55411">
        <w:rPr>
          <w:rFonts w:ascii="Calibri" w:hAnsi="Calibri" w:cs="Arial"/>
          <w:i/>
          <w:iCs/>
          <w:sz w:val="20"/>
          <w:szCs w:val="20"/>
        </w:rPr>
        <w:t xml:space="preserve">è in grado di </w:t>
      </w:r>
      <w:r w:rsidR="009558D3" w:rsidRPr="00F55411">
        <w:rPr>
          <w:rFonts w:ascii="Calibri" w:hAnsi="Calibri" w:cs="Arial"/>
          <w:i/>
          <w:iCs/>
          <w:sz w:val="20"/>
          <w:szCs w:val="20"/>
        </w:rPr>
        <w:t>eseguire tutte le prestazioni oggetto dell’appalto</w:t>
      </w:r>
      <w:r w:rsidRPr="00F55411">
        <w:rPr>
          <w:rFonts w:ascii="Calibri" w:hAnsi="Calibri" w:cs="Arial"/>
          <w:i/>
          <w:iCs/>
          <w:sz w:val="20"/>
          <w:szCs w:val="20"/>
        </w:rPr>
        <w:t xml:space="preserve"> (fornitura dell’apparecchiatura ed esecuzione di opere edili, meccaniche, idrauliche, </w:t>
      </w:r>
      <w:proofErr w:type="spellStart"/>
      <w:r w:rsidRPr="00F55411">
        <w:rPr>
          <w:rFonts w:ascii="Calibri" w:hAnsi="Calibri" w:cs="Arial"/>
          <w:i/>
          <w:iCs/>
          <w:sz w:val="20"/>
          <w:szCs w:val="20"/>
        </w:rPr>
        <w:t>etc</w:t>
      </w:r>
      <w:proofErr w:type="spellEnd"/>
      <w:r w:rsidRPr="00F55411">
        <w:rPr>
          <w:rFonts w:ascii="Calibri" w:hAnsi="Calibri" w:cs="Arial"/>
          <w:i/>
          <w:iCs/>
          <w:sz w:val="20"/>
          <w:szCs w:val="20"/>
        </w:rPr>
        <w:t>…)</w:t>
      </w:r>
      <w:r w:rsidR="009558D3" w:rsidRPr="00F55411">
        <w:rPr>
          <w:rFonts w:ascii="Calibri" w:hAnsi="Calibri" w:cs="Arial"/>
          <w:i/>
          <w:iCs/>
          <w:sz w:val="20"/>
          <w:szCs w:val="20"/>
        </w:rPr>
        <w:t>? In caso contrario, indicare la forma di partecipazione prevista.</w:t>
      </w:r>
    </w:p>
    <w:p w14:paraId="75351AD9" w14:textId="77777777" w:rsidR="009558D3" w:rsidRDefault="009558D3" w:rsidP="009558D3">
      <w:pPr>
        <w:jc w:val="both"/>
        <w:rPr>
          <w:color w:val="1F497D"/>
        </w:rPr>
      </w:pPr>
    </w:p>
    <w:p w14:paraId="1153DD1D" w14:textId="77777777" w:rsidR="009558D3" w:rsidRPr="009D155E" w:rsidRDefault="009558D3" w:rsidP="009558D3">
      <w:pPr>
        <w:rPr>
          <w:rFonts w:asciiTheme="minorHAnsi" w:hAnsiTheme="minorHAnsi" w:cstheme="minorHAnsi"/>
          <w:b/>
          <w:sz w:val="20"/>
          <w:szCs w:val="20"/>
        </w:rPr>
      </w:pPr>
      <w:r w:rsidRPr="009D155E">
        <w:rPr>
          <w:rFonts w:asciiTheme="minorHAnsi" w:hAnsiTheme="minorHAnsi" w:cstheme="minorHAnsi"/>
          <w:b/>
          <w:sz w:val="20"/>
          <w:szCs w:val="20"/>
        </w:rPr>
        <w:t>Risposta:</w:t>
      </w:r>
    </w:p>
    <w:p w14:paraId="595652C3" w14:textId="65465916" w:rsidR="009558D3" w:rsidRDefault="009558D3" w:rsidP="009558D3">
      <w:r>
        <w:t>__________________________________________________________________________________________________________________________________________________________________________________________________________________</w:t>
      </w:r>
    </w:p>
    <w:p w14:paraId="5FB1E9A4" w14:textId="6F2168D6" w:rsidR="009558D3" w:rsidRDefault="009558D3" w:rsidP="009558D3">
      <w:pPr>
        <w:jc w:val="both"/>
        <w:rPr>
          <w:color w:val="1F497D"/>
        </w:rPr>
      </w:pPr>
    </w:p>
    <w:p w14:paraId="6FBFBA06" w14:textId="77777777" w:rsidR="00773FED" w:rsidRDefault="00773FED" w:rsidP="009558D3">
      <w:pPr>
        <w:jc w:val="both"/>
        <w:rPr>
          <w:color w:val="1F497D"/>
        </w:rPr>
      </w:pPr>
    </w:p>
    <w:p w14:paraId="7BCD029A" w14:textId="09982D99" w:rsidR="00773FED" w:rsidRPr="006D7AEA" w:rsidRDefault="00773FED" w:rsidP="006E5DA3">
      <w:pPr>
        <w:numPr>
          <w:ilvl w:val="0"/>
          <w:numId w:val="4"/>
        </w:numPr>
        <w:tabs>
          <w:tab w:val="clear" w:pos="360"/>
        </w:tabs>
        <w:jc w:val="both"/>
        <w:rPr>
          <w:i/>
          <w:color w:val="1F497D"/>
        </w:rPr>
      </w:pPr>
      <w:r w:rsidRPr="006D7AEA">
        <w:rPr>
          <w:rFonts w:ascii="Calibri" w:hAnsi="Calibri" w:cs="Arial"/>
          <w:i/>
          <w:iCs/>
          <w:sz w:val="20"/>
          <w:szCs w:val="20"/>
        </w:rPr>
        <w:t xml:space="preserve">Indicare </w:t>
      </w:r>
      <w:r w:rsidR="00483672" w:rsidRPr="006D7AEA">
        <w:rPr>
          <w:rFonts w:ascii="Calibri" w:hAnsi="Calibri" w:cs="Arial"/>
          <w:i/>
          <w:iCs/>
          <w:sz w:val="20"/>
          <w:szCs w:val="20"/>
        </w:rPr>
        <w:t>le attestazioni SOA (</w:t>
      </w:r>
      <w:r w:rsidR="00672C66" w:rsidRPr="006D7AEA">
        <w:rPr>
          <w:rFonts w:ascii="Calibri" w:hAnsi="Calibri" w:cs="Arial"/>
          <w:i/>
          <w:iCs/>
          <w:sz w:val="20"/>
          <w:szCs w:val="20"/>
        </w:rPr>
        <w:t xml:space="preserve">con relative </w:t>
      </w:r>
      <w:r w:rsidR="00483672" w:rsidRPr="006D7AEA">
        <w:rPr>
          <w:rFonts w:ascii="Calibri" w:hAnsi="Calibri" w:cs="Arial"/>
          <w:i/>
          <w:iCs/>
          <w:sz w:val="20"/>
          <w:szCs w:val="20"/>
        </w:rPr>
        <w:t>categorie e classifiche</w:t>
      </w:r>
      <w:r w:rsidR="00672C66" w:rsidRPr="006D7AEA">
        <w:rPr>
          <w:rFonts w:ascii="Calibri" w:hAnsi="Calibri" w:cs="Arial"/>
          <w:i/>
          <w:iCs/>
          <w:sz w:val="20"/>
          <w:szCs w:val="20"/>
        </w:rPr>
        <w:t>; ad esempio OG 1 classifica I</w:t>
      </w:r>
      <w:r w:rsidR="00483672" w:rsidRPr="006D7AEA">
        <w:rPr>
          <w:rFonts w:ascii="Calibri" w:hAnsi="Calibri" w:cs="Arial"/>
          <w:i/>
          <w:iCs/>
          <w:sz w:val="20"/>
          <w:szCs w:val="20"/>
        </w:rPr>
        <w:t xml:space="preserve">) </w:t>
      </w:r>
      <w:r w:rsidRPr="006D7AEA">
        <w:rPr>
          <w:rFonts w:ascii="Calibri" w:hAnsi="Calibri" w:cs="Arial"/>
          <w:i/>
          <w:iCs/>
          <w:sz w:val="20"/>
          <w:szCs w:val="20"/>
        </w:rPr>
        <w:t xml:space="preserve">necessarie all’esecuzione delle opere edili di adeguamento dei locali </w:t>
      </w:r>
      <w:r w:rsidR="001F5489" w:rsidRPr="006D7AEA">
        <w:rPr>
          <w:rFonts w:ascii="Calibri" w:hAnsi="Calibri" w:cs="Arial"/>
          <w:i/>
          <w:iCs/>
          <w:sz w:val="20"/>
          <w:szCs w:val="20"/>
        </w:rPr>
        <w:t xml:space="preserve">in cui installare l’apparecchiatura e quali delle suddette attestazioni </w:t>
      </w:r>
      <w:r w:rsidR="00224750" w:rsidRPr="006D7AEA">
        <w:rPr>
          <w:rFonts w:ascii="Calibri" w:hAnsi="Calibri" w:cs="Arial"/>
          <w:i/>
          <w:iCs/>
          <w:sz w:val="20"/>
          <w:szCs w:val="20"/>
        </w:rPr>
        <w:t>la Vostra Azienda</w:t>
      </w:r>
      <w:r w:rsidR="001F5489" w:rsidRPr="006D7AEA">
        <w:rPr>
          <w:rFonts w:ascii="Calibri" w:hAnsi="Calibri" w:cs="Arial"/>
          <w:i/>
          <w:iCs/>
          <w:sz w:val="20"/>
          <w:szCs w:val="20"/>
        </w:rPr>
        <w:t xml:space="preserve"> è eventualmente in possesso.</w:t>
      </w:r>
    </w:p>
    <w:p w14:paraId="2255991E" w14:textId="77777777" w:rsidR="00773FED" w:rsidRDefault="00773FED" w:rsidP="00773FED">
      <w:pPr>
        <w:ind w:left="360"/>
        <w:jc w:val="both"/>
        <w:rPr>
          <w:color w:val="1F497D"/>
        </w:rPr>
      </w:pPr>
    </w:p>
    <w:p w14:paraId="02E9C349" w14:textId="62C93BE0" w:rsidR="00773FED" w:rsidRDefault="00773FED" w:rsidP="00773FED">
      <w:pPr>
        <w:rPr>
          <w:rFonts w:asciiTheme="minorHAnsi" w:hAnsiTheme="minorHAnsi" w:cstheme="minorHAnsi"/>
          <w:b/>
          <w:sz w:val="20"/>
          <w:szCs w:val="20"/>
        </w:rPr>
      </w:pPr>
      <w:r w:rsidRPr="00672C66">
        <w:rPr>
          <w:rFonts w:asciiTheme="minorHAnsi" w:hAnsiTheme="minorHAnsi" w:cstheme="minorHAnsi"/>
          <w:b/>
          <w:sz w:val="20"/>
          <w:szCs w:val="20"/>
        </w:rPr>
        <w:t>Risposta:</w:t>
      </w:r>
    </w:p>
    <w:p w14:paraId="5D0ADF62" w14:textId="77777777" w:rsidR="00E01A8E" w:rsidRPr="00672C66" w:rsidRDefault="00E01A8E" w:rsidP="00773FED">
      <w:pPr>
        <w:rPr>
          <w:rFonts w:asciiTheme="minorHAnsi" w:hAnsiTheme="minorHAnsi" w:cstheme="minorHAnsi"/>
          <w:b/>
          <w:sz w:val="20"/>
          <w:szCs w:val="20"/>
        </w:rPr>
      </w:pPr>
    </w:p>
    <w:tbl>
      <w:tblPr>
        <w:tblStyle w:val="Grigliatabella"/>
        <w:tblW w:w="0" w:type="auto"/>
        <w:jc w:val="center"/>
        <w:tblLook w:val="04A0" w:firstRow="1" w:lastRow="0" w:firstColumn="1" w:lastColumn="0" w:noHBand="0" w:noVBand="1"/>
      </w:tblPr>
      <w:tblGrid>
        <w:gridCol w:w="2405"/>
        <w:gridCol w:w="1559"/>
      </w:tblGrid>
      <w:tr w:rsidR="00D35791" w:rsidRPr="00D35791" w14:paraId="2211134B" w14:textId="77777777" w:rsidTr="00D35791">
        <w:trPr>
          <w:jc w:val="center"/>
        </w:trPr>
        <w:tc>
          <w:tcPr>
            <w:tcW w:w="2405" w:type="dxa"/>
            <w:shd w:val="clear" w:color="auto" w:fill="BFBFBF" w:themeFill="background1" w:themeFillShade="BF"/>
          </w:tcPr>
          <w:p w14:paraId="5E8F1964" w14:textId="5E58A2D7" w:rsidR="00672C66" w:rsidRPr="00D35791" w:rsidRDefault="00672C66" w:rsidP="00773FED">
            <w:pPr>
              <w:rPr>
                <w:rFonts w:asciiTheme="minorHAnsi" w:hAnsiTheme="minorHAnsi" w:cstheme="minorHAnsi"/>
                <w:b/>
                <w:color w:val="000000" w:themeColor="text1"/>
                <w:sz w:val="20"/>
                <w:szCs w:val="20"/>
              </w:rPr>
            </w:pPr>
            <w:r w:rsidRPr="00D35791">
              <w:rPr>
                <w:rFonts w:asciiTheme="minorHAnsi" w:hAnsiTheme="minorHAnsi" w:cstheme="minorHAnsi"/>
                <w:b/>
                <w:color w:val="000000" w:themeColor="text1"/>
                <w:sz w:val="20"/>
                <w:szCs w:val="20"/>
              </w:rPr>
              <w:t xml:space="preserve">Categoria </w:t>
            </w:r>
          </w:p>
        </w:tc>
        <w:tc>
          <w:tcPr>
            <w:tcW w:w="1559" w:type="dxa"/>
            <w:shd w:val="clear" w:color="auto" w:fill="BFBFBF" w:themeFill="background1" w:themeFillShade="BF"/>
          </w:tcPr>
          <w:p w14:paraId="32CDF3DC" w14:textId="57BBFD47" w:rsidR="00672C66" w:rsidRPr="00D35791" w:rsidRDefault="00D35791" w:rsidP="00773FED">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w:t>
            </w:r>
            <w:r w:rsidR="00672C66" w:rsidRPr="00D35791">
              <w:rPr>
                <w:rFonts w:asciiTheme="minorHAnsi" w:hAnsiTheme="minorHAnsi" w:cstheme="minorHAnsi"/>
                <w:b/>
                <w:color w:val="000000" w:themeColor="text1"/>
                <w:sz w:val="20"/>
                <w:szCs w:val="20"/>
              </w:rPr>
              <w:t>lassifica</w:t>
            </w:r>
          </w:p>
        </w:tc>
      </w:tr>
      <w:tr w:rsidR="00672C66" w14:paraId="77D1309B" w14:textId="77777777" w:rsidTr="00E01A8E">
        <w:trPr>
          <w:jc w:val="center"/>
        </w:trPr>
        <w:tc>
          <w:tcPr>
            <w:tcW w:w="2405" w:type="dxa"/>
          </w:tcPr>
          <w:p w14:paraId="041DEBF5" w14:textId="77777777" w:rsidR="00672C66" w:rsidRDefault="00672C66" w:rsidP="00773FED"/>
        </w:tc>
        <w:tc>
          <w:tcPr>
            <w:tcW w:w="1559" w:type="dxa"/>
          </w:tcPr>
          <w:p w14:paraId="0AF1C2F7" w14:textId="77777777" w:rsidR="00672C66" w:rsidRDefault="00672C66" w:rsidP="00672C66">
            <w:pPr>
              <w:ind w:right="1452"/>
            </w:pPr>
          </w:p>
        </w:tc>
      </w:tr>
      <w:tr w:rsidR="00672C66" w14:paraId="0C06D7C2" w14:textId="77777777" w:rsidTr="00E01A8E">
        <w:trPr>
          <w:jc w:val="center"/>
        </w:trPr>
        <w:tc>
          <w:tcPr>
            <w:tcW w:w="2405" w:type="dxa"/>
          </w:tcPr>
          <w:p w14:paraId="2F4290F6" w14:textId="77777777" w:rsidR="00672C66" w:rsidRDefault="00672C66" w:rsidP="00773FED"/>
        </w:tc>
        <w:tc>
          <w:tcPr>
            <w:tcW w:w="1559" w:type="dxa"/>
          </w:tcPr>
          <w:p w14:paraId="27C00183" w14:textId="77777777" w:rsidR="00672C66" w:rsidRDefault="00672C66" w:rsidP="00773FED"/>
        </w:tc>
      </w:tr>
      <w:tr w:rsidR="00672C66" w14:paraId="586093EC" w14:textId="77777777" w:rsidTr="00E01A8E">
        <w:trPr>
          <w:jc w:val="center"/>
        </w:trPr>
        <w:tc>
          <w:tcPr>
            <w:tcW w:w="2405" w:type="dxa"/>
          </w:tcPr>
          <w:p w14:paraId="7D8FE6CB" w14:textId="77777777" w:rsidR="00672C66" w:rsidRDefault="00672C66" w:rsidP="00773FED"/>
        </w:tc>
        <w:tc>
          <w:tcPr>
            <w:tcW w:w="1559" w:type="dxa"/>
          </w:tcPr>
          <w:p w14:paraId="1495F83A" w14:textId="77777777" w:rsidR="00672C66" w:rsidRDefault="00672C66" w:rsidP="00773FED"/>
        </w:tc>
      </w:tr>
      <w:tr w:rsidR="00672C66" w14:paraId="2DC2C999" w14:textId="77777777" w:rsidTr="00E01A8E">
        <w:trPr>
          <w:jc w:val="center"/>
        </w:trPr>
        <w:tc>
          <w:tcPr>
            <w:tcW w:w="2405" w:type="dxa"/>
          </w:tcPr>
          <w:p w14:paraId="0C17B02F" w14:textId="77777777" w:rsidR="00672C66" w:rsidRDefault="00672C66" w:rsidP="00773FED"/>
        </w:tc>
        <w:tc>
          <w:tcPr>
            <w:tcW w:w="1559" w:type="dxa"/>
          </w:tcPr>
          <w:p w14:paraId="03CEC0B0" w14:textId="77777777" w:rsidR="00672C66" w:rsidRDefault="00672C66" w:rsidP="00773FED"/>
        </w:tc>
      </w:tr>
    </w:tbl>
    <w:p w14:paraId="16B26445" w14:textId="77777777" w:rsidR="00E01A8E" w:rsidRPr="00864BA7" w:rsidRDefault="00E01A8E" w:rsidP="00E01A8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54BD618A" w14:textId="77777777" w:rsidR="00E01A8E" w:rsidRPr="00D77C05" w:rsidRDefault="00E01A8E" w:rsidP="00E01A8E">
      <w:pPr>
        <w:jc w:val="both"/>
        <w:rPr>
          <w:rFonts w:ascii="Calibri" w:hAnsi="Calibri"/>
          <w:sz w:val="20"/>
          <w:szCs w:val="20"/>
        </w:rPr>
      </w:pPr>
      <w:r>
        <w:rPr>
          <w:rFonts w:ascii="Calibri" w:hAnsi="Calibri"/>
          <w:sz w:val="20"/>
          <w:szCs w:val="20"/>
        </w:rPr>
        <w:t>___________________________________________________________________________________</w:t>
      </w:r>
    </w:p>
    <w:p w14:paraId="0053C700" w14:textId="7AE513FF" w:rsidR="00E01A8E" w:rsidRDefault="00E01A8E" w:rsidP="00E01A8E">
      <w:pPr>
        <w:rPr>
          <w:rFonts w:ascii="Calibri" w:hAnsi="Calibri"/>
          <w:sz w:val="20"/>
          <w:szCs w:val="20"/>
        </w:rPr>
      </w:pPr>
      <w:r>
        <w:rPr>
          <w:rFonts w:ascii="Calibri" w:hAnsi="Calibri"/>
          <w:sz w:val="20"/>
          <w:szCs w:val="20"/>
        </w:rPr>
        <w:t>___________________________________________________________________________________</w:t>
      </w:r>
    </w:p>
    <w:p w14:paraId="3DC0661C" w14:textId="58403081" w:rsidR="00773FED" w:rsidRDefault="00773FED" w:rsidP="009558D3">
      <w:pPr>
        <w:jc w:val="both"/>
        <w:rPr>
          <w:color w:val="1F497D"/>
        </w:rPr>
      </w:pPr>
    </w:p>
    <w:p w14:paraId="31919B1B" w14:textId="77777777" w:rsidR="001F3D3C" w:rsidRDefault="001F3D3C" w:rsidP="009558D3">
      <w:pPr>
        <w:jc w:val="both"/>
        <w:rPr>
          <w:color w:val="1F497D"/>
        </w:rPr>
      </w:pPr>
    </w:p>
    <w:p w14:paraId="59CED693" w14:textId="00A55B5A" w:rsidR="009558D3" w:rsidRPr="00F55411" w:rsidRDefault="009558D3" w:rsidP="006E5DA3">
      <w:pPr>
        <w:numPr>
          <w:ilvl w:val="0"/>
          <w:numId w:val="4"/>
        </w:numPr>
        <w:tabs>
          <w:tab w:val="clear" w:pos="360"/>
        </w:tabs>
        <w:jc w:val="both"/>
        <w:rPr>
          <w:color w:val="1F497D"/>
        </w:rPr>
      </w:pPr>
      <w:r w:rsidRPr="00F55411">
        <w:rPr>
          <w:rFonts w:ascii="Calibri" w:hAnsi="Calibri" w:cs="Arial"/>
          <w:i/>
          <w:iCs/>
          <w:sz w:val="20"/>
          <w:szCs w:val="20"/>
        </w:rPr>
        <w:t xml:space="preserve">Indicare, con riferimento alla suddivisione in lotti territoriali di una gara centralizzata nazionale di tipo “chiavi in mano”, il livello di aggregazione necessario (lotti </w:t>
      </w:r>
      <w:proofErr w:type="spellStart"/>
      <w:r w:rsidR="000D1129">
        <w:rPr>
          <w:rFonts w:ascii="Calibri" w:hAnsi="Calibri" w:cs="Arial"/>
          <w:i/>
          <w:iCs/>
          <w:sz w:val="20"/>
          <w:szCs w:val="20"/>
        </w:rPr>
        <w:t>pluri</w:t>
      </w:r>
      <w:proofErr w:type="spellEnd"/>
      <w:r w:rsidR="000D1129">
        <w:rPr>
          <w:rFonts w:ascii="Calibri" w:hAnsi="Calibri" w:cs="Arial"/>
          <w:i/>
          <w:iCs/>
          <w:sz w:val="20"/>
          <w:szCs w:val="20"/>
        </w:rPr>
        <w:t>-</w:t>
      </w:r>
      <w:r w:rsidRPr="00F55411">
        <w:rPr>
          <w:rFonts w:ascii="Calibri" w:hAnsi="Calibri" w:cs="Arial"/>
          <w:i/>
          <w:iCs/>
          <w:sz w:val="20"/>
          <w:szCs w:val="20"/>
        </w:rPr>
        <w:t xml:space="preserve">provinciali, regionali, </w:t>
      </w:r>
      <w:proofErr w:type="spellStart"/>
      <w:r w:rsidRPr="00F55411">
        <w:rPr>
          <w:rFonts w:ascii="Calibri" w:hAnsi="Calibri" w:cs="Arial"/>
          <w:i/>
          <w:iCs/>
          <w:sz w:val="20"/>
          <w:szCs w:val="20"/>
        </w:rPr>
        <w:t>pluri</w:t>
      </w:r>
      <w:proofErr w:type="spellEnd"/>
      <w:r w:rsidRPr="00F55411">
        <w:rPr>
          <w:rFonts w:ascii="Calibri" w:hAnsi="Calibri" w:cs="Arial"/>
          <w:i/>
          <w:iCs/>
          <w:sz w:val="20"/>
          <w:szCs w:val="20"/>
        </w:rPr>
        <w:t xml:space="preserve">-regionali) </w:t>
      </w:r>
      <w:r w:rsidR="001F5489" w:rsidRPr="00F55411">
        <w:rPr>
          <w:rFonts w:ascii="Calibri" w:hAnsi="Calibri" w:cs="Arial"/>
          <w:i/>
          <w:iCs/>
          <w:sz w:val="20"/>
          <w:szCs w:val="20"/>
        </w:rPr>
        <w:t>a gara</w:t>
      </w:r>
      <w:r w:rsidR="00224750" w:rsidRPr="00F55411">
        <w:rPr>
          <w:rFonts w:ascii="Calibri" w:hAnsi="Calibri" w:cs="Arial"/>
          <w:i/>
          <w:iCs/>
          <w:sz w:val="20"/>
          <w:szCs w:val="20"/>
        </w:rPr>
        <w:t>ntir</w:t>
      </w:r>
      <w:r w:rsidR="001F5489" w:rsidRPr="00F55411">
        <w:rPr>
          <w:rFonts w:ascii="Calibri" w:hAnsi="Calibri" w:cs="Arial"/>
          <w:i/>
          <w:iCs/>
          <w:sz w:val="20"/>
          <w:szCs w:val="20"/>
        </w:rPr>
        <w:t>e la corretta esecuzione delle prestazioni compatibilmente</w:t>
      </w:r>
      <w:r w:rsidR="00773FED" w:rsidRPr="00F55411">
        <w:rPr>
          <w:rFonts w:ascii="Calibri" w:hAnsi="Calibri" w:cs="Arial"/>
          <w:i/>
          <w:iCs/>
          <w:sz w:val="20"/>
          <w:szCs w:val="20"/>
        </w:rPr>
        <w:t xml:space="preserve"> con le tempistiche previste dal DL 77/2021</w:t>
      </w:r>
      <w:r w:rsidR="001F5489" w:rsidRPr="00F55411">
        <w:rPr>
          <w:rFonts w:ascii="Calibri" w:hAnsi="Calibri" w:cs="Arial"/>
          <w:i/>
          <w:iCs/>
          <w:sz w:val="20"/>
          <w:szCs w:val="20"/>
        </w:rPr>
        <w:t>.</w:t>
      </w:r>
    </w:p>
    <w:p w14:paraId="6F0AAE13" w14:textId="47F5F363" w:rsidR="009558D3" w:rsidRDefault="009558D3" w:rsidP="009558D3">
      <w:pPr>
        <w:jc w:val="both"/>
        <w:rPr>
          <w:rFonts w:ascii="Calibri" w:hAnsi="Calibri" w:cs="Arial"/>
          <w:i/>
          <w:iCs/>
          <w:sz w:val="20"/>
          <w:szCs w:val="20"/>
        </w:rPr>
      </w:pPr>
    </w:p>
    <w:p w14:paraId="3DD79915" w14:textId="77777777" w:rsidR="00D34A07" w:rsidRPr="009D155E" w:rsidRDefault="00D34A07" w:rsidP="00D34A07">
      <w:pPr>
        <w:rPr>
          <w:rFonts w:asciiTheme="minorHAnsi" w:hAnsiTheme="minorHAnsi" w:cstheme="minorHAnsi"/>
          <w:b/>
          <w:sz w:val="20"/>
          <w:szCs w:val="20"/>
        </w:rPr>
      </w:pPr>
      <w:r w:rsidRPr="009D155E">
        <w:rPr>
          <w:rFonts w:asciiTheme="minorHAnsi" w:hAnsiTheme="minorHAnsi" w:cstheme="minorHAnsi"/>
          <w:b/>
          <w:sz w:val="20"/>
          <w:szCs w:val="20"/>
        </w:rPr>
        <w:lastRenderedPageBreak/>
        <w:t>Risposta:</w:t>
      </w:r>
    </w:p>
    <w:p w14:paraId="4186F83A" w14:textId="13188842" w:rsidR="00D34A07" w:rsidRDefault="00D34A07" w:rsidP="00D34A07">
      <w:pPr>
        <w:jc w:val="both"/>
        <w:rPr>
          <w:rFonts w:ascii="Calibri" w:hAnsi="Calibri" w:cs="Arial"/>
          <w:i/>
          <w:iCs/>
          <w:sz w:val="20"/>
          <w:szCs w:val="20"/>
        </w:rPr>
      </w:pPr>
      <w:r>
        <w:t>__________________________________________________________________________________________________________________________________________________________________________________________________________________</w:t>
      </w:r>
    </w:p>
    <w:p w14:paraId="02D3C8B2" w14:textId="2DE507F2" w:rsidR="00D34A07" w:rsidRDefault="00D34A07" w:rsidP="001F5489">
      <w:pPr>
        <w:jc w:val="both"/>
        <w:rPr>
          <w:rFonts w:asciiTheme="minorHAnsi" w:hAnsiTheme="minorHAnsi" w:cs="Arial"/>
          <w:bCs/>
          <w:color w:val="FF0000"/>
          <w:sz w:val="20"/>
          <w:szCs w:val="20"/>
        </w:rPr>
      </w:pPr>
    </w:p>
    <w:p w14:paraId="466E9738" w14:textId="77777777" w:rsidR="00E01A8E" w:rsidRDefault="00E01A8E" w:rsidP="001F5489">
      <w:pPr>
        <w:jc w:val="both"/>
        <w:rPr>
          <w:rFonts w:asciiTheme="minorHAnsi" w:hAnsiTheme="minorHAnsi" w:cs="Arial"/>
          <w:bCs/>
          <w:color w:val="FF0000"/>
          <w:sz w:val="20"/>
          <w:szCs w:val="20"/>
        </w:rPr>
      </w:pPr>
    </w:p>
    <w:p w14:paraId="1362E05F" w14:textId="77777777" w:rsidR="003A6E28" w:rsidRPr="003A6E28" w:rsidRDefault="003A6E28" w:rsidP="006E5DA3">
      <w:pPr>
        <w:numPr>
          <w:ilvl w:val="0"/>
          <w:numId w:val="4"/>
        </w:numPr>
        <w:tabs>
          <w:tab w:val="clear" w:pos="360"/>
        </w:tabs>
        <w:jc w:val="both"/>
        <w:rPr>
          <w:rFonts w:ascii="Calibri" w:hAnsi="Calibri" w:cs="Arial"/>
          <w:i/>
          <w:iCs/>
          <w:sz w:val="20"/>
          <w:szCs w:val="20"/>
        </w:rPr>
      </w:pPr>
      <w:r w:rsidRPr="003A6E28">
        <w:rPr>
          <w:rFonts w:ascii="Calibri" w:hAnsi="Calibri" w:cs="Arial"/>
          <w:i/>
          <w:iCs/>
          <w:sz w:val="20"/>
          <w:szCs w:val="20"/>
        </w:rPr>
        <w:t>Quali certificazioni possiede la Vostra azienda (certificazioni di tipo organizzativo quale ad esempio ISO 9001, certificazioni di tipo ambientale quali ad esempio ISO 14001, EMAS, ecc.)?</w:t>
      </w:r>
    </w:p>
    <w:p w14:paraId="53465289" w14:textId="77777777" w:rsidR="00266B30" w:rsidRDefault="00266B30">
      <w:pPr>
        <w:ind w:left="284"/>
        <w:jc w:val="both"/>
        <w:rPr>
          <w:rFonts w:asciiTheme="minorHAnsi" w:hAnsiTheme="minorHAnsi" w:cs="Arial"/>
          <w:bCs/>
          <w:sz w:val="20"/>
          <w:szCs w:val="20"/>
        </w:rPr>
      </w:pPr>
    </w:p>
    <w:p w14:paraId="4BD92A2F" w14:textId="77777777" w:rsidR="003A6E28" w:rsidRPr="009D155E" w:rsidRDefault="003A6E28" w:rsidP="003A6E28">
      <w:pPr>
        <w:rPr>
          <w:rFonts w:asciiTheme="minorHAnsi" w:hAnsiTheme="minorHAnsi" w:cstheme="minorHAnsi"/>
          <w:b/>
          <w:sz w:val="20"/>
          <w:szCs w:val="20"/>
        </w:rPr>
      </w:pPr>
      <w:r w:rsidRPr="009D155E">
        <w:rPr>
          <w:rFonts w:asciiTheme="minorHAnsi" w:hAnsiTheme="minorHAnsi" w:cstheme="minorHAnsi"/>
          <w:b/>
          <w:sz w:val="20"/>
          <w:szCs w:val="20"/>
        </w:rPr>
        <w:t>Risposta:</w:t>
      </w:r>
    </w:p>
    <w:p w14:paraId="653433CD" w14:textId="3110DBC8" w:rsidR="003A6E28" w:rsidRDefault="003A6E28" w:rsidP="003A6E28">
      <w:r>
        <w:t>__________________________________________________________________________________________________________________________________________________________________________________________________________________</w:t>
      </w:r>
    </w:p>
    <w:p w14:paraId="1EB41A70" w14:textId="77777777" w:rsidR="00266B30" w:rsidRDefault="00266B30" w:rsidP="003A6E28">
      <w:pPr>
        <w:jc w:val="both"/>
        <w:rPr>
          <w:rFonts w:asciiTheme="minorHAnsi" w:hAnsiTheme="minorHAnsi" w:cs="Arial"/>
          <w:bCs/>
          <w:color w:val="FF0000"/>
          <w:sz w:val="20"/>
          <w:szCs w:val="20"/>
        </w:rPr>
      </w:pPr>
    </w:p>
    <w:p w14:paraId="7E6701CA" w14:textId="77777777" w:rsidR="00266B30" w:rsidRDefault="00266B30">
      <w:pPr>
        <w:ind w:left="284"/>
        <w:jc w:val="both"/>
        <w:rPr>
          <w:rFonts w:asciiTheme="minorHAnsi" w:hAnsiTheme="minorHAnsi" w:cs="Arial"/>
          <w:bCs/>
          <w:sz w:val="20"/>
          <w:szCs w:val="20"/>
        </w:rPr>
      </w:pPr>
    </w:p>
    <w:p w14:paraId="50BCB10C" w14:textId="77777777" w:rsidR="00266B30" w:rsidRDefault="00467363" w:rsidP="006E5DA3">
      <w:pPr>
        <w:numPr>
          <w:ilvl w:val="0"/>
          <w:numId w:val="4"/>
        </w:numPr>
        <w:ind w:left="284"/>
        <w:jc w:val="both"/>
        <w:rPr>
          <w:rFonts w:asciiTheme="minorHAnsi" w:hAnsiTheme="minorHAnsi" w:cs="Arial"/>
          <w:bCs/>
          <w:i/>
          <w:sz w:val="20"/>
          <w:szCs w:val="20"/>
        </w:rPr>
      </w:pPr>
      <w:r w:rsidRPr="003A6E28">
        <w:rPr>
          <w:rFonts w:asciiTheme="minorHAnsi" w:hAnsiTheme="minorHAnsi" w:cs="Arial"/>
          <w:bCs/>
          <w:i/>
          <w:sz w:val="20"/>
          <w:szCs w:val="20"/>
        </w:rPr>
        <w:t xml:space="preserve">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 </w:t>
      </w:r>
    </w:p>
    <w:p w14:paraId="71E0ED34" w14:textId="77777777" w:rsidR="003A6E28" w:rsidRDefault="003A6E28" w:rsidP="003A6E28">
      <w:pPr>
        <w:rPr>
          <w:rFonts w:asciiTheme="minorHAnsi" w:hAnsiTheme="minorHAnsi" w:cs="Arial"/>
          <w:bCs/>
          <w:i/>
          <w:sz w:val="20"/>
          <w:szCs w:val="20"/>
        </w:rPr>
      </w:pPr>
    </w:p>
    <w:p w14:paraId="5CF8C78B" w14:textId="77777777"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14:paraId="2CFDE699" w14:textId="29DF3B74" w:rsidR="003A6E28" w:rsidRDefault="003A6E28" w:rsidP="00D34A07">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3F88836" w14:textId="3AB9D4C8" w:rsidR="00D34A07" w:rsidRDefault="00D34A07" w:rsidP="00D34A07">
      <w:pPr>
        <w:pStyle w:val="Paragrafoelenco"/>
        <w:ind w:left="360"/>
      </w:pPr>
    </w:p>
    <w:p w14:paraId="0624C711" w14:textId="77777777" w:rsidR="00E01A8E" w:rsidRPr="00D34A07" w:rsidRDefault="00E01A8E" w:rsidP="00D34A07">
      <w:pPr>
        <w:pStyle w:val="Paragrafoelenco"/>
        <w:ind w:left="360"/>
      </w:pPr>
    </w:p>
    <w:p w14:paraId="2384471D" w14:textId="77777777" w:rsidR="003A6E28" w:rsidRPr="003A6E28" w:rsidRDefault="003A6E28" w:rsidP="006E5DA3">
      <w:pPr>
        <w:numPr>
          <w:ilvl w:val="0"/>
          <w:numId w:val="4"/>
        </w:numPr>
        <w:ind w:left="284"/>
        <w:jc w:val="both"/>
        <w:rPr>
          <w:rFonts w:asciiTheme="minorHAnsi" w:hAnsiTheme="minorHAnsi" w:cs="Arial"/>
          <w:bCs/>
          <w:i/>
          <w:sz w:val="20"/>
          <w:szCs w:val="20"/>
        </w:rPr>
      </w:pPr>
      <w:r w:rsidRPr="003A6E28">
        <w:rPr>
          <w:rFonts w:asciiTheme="minorHAnsi" w:hAnsiTheme="minorHAnsi" w:cs="Arial"/>
          <w:bCs/>
          <w:i/>
          <w:sz w:val="20"/>
          <w:szCs w:val="20"/>
        </w:rPr>
        <w:t>Con riferimento alla disciplina contenuta all’art. 47 del D.L. 77/2021 in termini di misure da adottare per la realizzazione delle pari opportunità, generazionali e di genere, nei contratti pubblici connessi al PNRR e al PNC, si chiede se la Vostra azienda è in grado di assolvere alle misure obbligatorie riportate a:</w:t>
      </w:r>
    </w:p>
    <w:p w14:paraId="24A8DA9C" w14:textId="77777777" w:rsidR="003A6E28" w:rsidRPr="003A6E28" w:rsidRDefault="003A6E28" w:rsidP="003A6E28">
      <w:pPr>
        <w:pStyle w:val="Paragrafoelenco"/>
        <w:spacing w:line="276" w:lineRule="auto"/>
        <w:ind w:left="357"/>
        <w:jc w:val="both"/>
        <w:rPr>
          <w:rFonts w:asciiTheme="minorHAnsi" w:hAnsiTheme="minorHAnsi" w:cs="Arial"/>
          <w:bCs/>
          <w:i/>
          <w:sz w:val="20"/>
          <w:szCs w:val="20"/>
        </w:rPr>
      </w:pPr>
      <w:r w:rsidRPr="003A6E28">
        <w:rPr>
          <w:rFonts w:asciiTheme="minorHAnsi" w:hAnsiTheme="minorHAnsi" w:cs="Arial"/>
          <w:bCs/>
          <w:i/>
          <w:sz w:val="20"/>
          <w:szCs w:val="20"/>
        </w:rPr>
        <w:t>– art. 47 comma 2 (</w:t>
      </w:r>
      <w:r w:rsidRPr="003A6E28">
        <w:rPr>
          <w:rFonts w:asciiTheme="minorHAnsi" w:hAnsiTheme="minorHAnsi" w:cs="Arial"/>
          <w:b/>
          <w:bCs/>
          <w:i/>
          <w:sz w:val="20"/>
          <w:szCs w:val="20"/>
        </w:rPr>
        <w:t>per aziende pubbliche e private che occupano più di 100 dipendenti</w:t>
      </w:r>
      <w:r w:rsidRPr="003A6E28">
        <w:rPr>
          <w:rFonts w:asciiTheme="minorHAnsi" w:hAnsiTheme="minorHAnsi" w:cs="Arial"/>
          <w:bCs/>
          <w:i/>
          <w:sz w:val="20"/>
          <w:szCs w:val="20"/>
        </w:rPr>
        <w:t>): produzione dell’ultimo rapporto sulla situazione del personale;</w:t>
      </w:r>
    </w:p>
    <w:p w14:paraId="7CD7598D" w14:textId="77777777" w:rsidR="003A6E28" w:rsidRPr="003A6E28" w:rsidRDefault="003A6E28" w:rsidP="003A6E28">
      <w:pPr>
        <w:pStyle w:val="Paragrafoelenco"/>
        <w:spacing w:line="276" w:lineRule="auto"/>
        <w:ind w:left="357"/>
        <w:jc w:val="both"/>
        <w:rPr>
          <w:rFonts w:asciiTheme="minorHAnsi" w:hAnsiTheme="minorHAnsi" w:cs="Arial"/>
          <w:bCs/>
          <w:i/>
          <w:sz w:val="20"/>
          <w:szCs w:val="20"/>
        </w:rPr>
      </w:pPr>
      <w:r w:rsidRPr="003A6E28">
        <w:rPr>
          <w:rFonts w:asciiTheme="minorHAnsi" w:hAnsiTheme="minorHAnsi" w:cs="Arial"/>
          <w:bCs/>
          <w:i/>
          <w:sz w:val="20"/>
          <w:szCs w:val="20"/>
        </w:rPr>
        <w:t>– art. 47 comma 3 (</w:t>
      </w:r>
      <w:r w:rsidRPr="003A6E28">
        <w:rPr>
          <w:rFonts w:asciiTheme="minorHAnsi" w:hAnsiTheme="minorHAnsi" w:cs="Arial"/>
          <w:b/>
          <w:bCs/>
          <w:i/>
          <w:sz w:val="20"/>
          <w:szCs w:val="20"/>
        </w:rPr>
        <w:t>per aziende con un numero di dipendenti pari o superiore a 15</w:t>
      </w:r>
      <w:r w:rsidRPr="003A6E28">
        <w:rPr>
          <w:rFonts w:asciiTheme="minorHAnsi" w:hAnsiTheme="minorHAnsi" w:cs="Arial"/>
          <w:bCs/>
          <w:i/>
          <w:sz w:val="20"/>
          <w:szCs w:val="20"/>
        </w:rPr>
        <w:t>): impegno a consegnare, in caso di aggiudicazione, entro 6 mesi dalla stipula, una relazione di genere sulla situazione del personale;</w:t>
      </w:r>
    </w:p>
    <w:p w14:paraId="6C936FFB" w14:textId="7A816AC0" w:rsidR="003A6E28" w:rsidRPr="003A6E28" w:rsidRDefault="003A6E28" w:rsidP="003A6E28">
      <w:pPr>
        <w:pStyle w:val="Paragrafoelenco"/>
        <w:spacing w:line="276" w:lineRule="auto"/>
        <w:ind w:left="357"/>
        <w:jc w:val="both"/>
        <w:rPr>
          <w:rFonts w:asciiTheme="minorHAnsi" w:hAnsiTheme="minorHAnsi" w:cs="Arial"/>
          <w:bCs/>
          <w:i/>
          <w:sz w:val="20"/>
          <w:szCs w:val="20"/>
        </w:rPr>
      </w:pPr>
      <w:r w:rsidRPr="003A6E28">
        <w:rPr>
          <w:rFonts w:asciiTheme="minorHAnsi" w:hAnsiTheme="minorHAnsi" w:cs="Arial"/>
          <w:bCs/>
          <w:i/>
          <w:sz w:val="20"/>
          <w:szCs w:val="20"/>
        </w:rPr>
        <w:t>– art</w:t>
      </w:r>
      <w:r w:rsidR="00672C66">
        <w:rPr>
          <w:rFonts w:asciiTheme="minorHAnsi" w:hAnsiTheme="minorHAnsi" w:cs="Arial"/>
          <w:bCs/>
          <w:i/>
          <w:sz w:val="20"/>
          <w:szCs w:val="20"/>
        </w:rPr>
        <w:t>.</w:t>
      </w:r>
      <w:r w:rsidRPr="003A6E28">
        <w:rPr>
          <w:rFonts w:asciiTheme="minorHAnsi" w:hAnsiTheme="minorHAnsi" w:cs="Arial"/>
          <w:bCs/>
          <w:i/>
          <w:sz w:val="20"/>
          <w:szCs w:val="20"/>
        </w:rPr>
        <w:t xml:space="preserve"> 47 comma 4: assicurazione di una quota pari almeno al 30 per cento, delle assunzioni necessarie per l'esecuzione del contratto o per la realizzazione di attività ad esso connesse o strumentali, all'occupazione giovanile e femminile.</w:t>
      </w:r>
    </w:p>
    <w:p w14:paraId="6F3BD077" w14:textId="0618474F" w:rsidR="003A6E28" w:rsidRPr="003A6E28" w:rsidRDefault="003A6E28" w:rsidP="003A6E28">
      <w:pPr>
        <w:spacing w:line="276" w:lineRule="auto"/>
        <w:jc w:val="both"/>
        <w:rPr>
          <w:rFonts w:asciiTheme="minorHAnsi" w:hAnsiTheme="minorHAnsi" w:cs="Arial"/>
          <w:bCs/>
          <w:i/>
          <w:sz w:val="20"/>
          <w:szCs w:val="20"/>
        </w:rPr>
      </w:pPr>
    </w:p>
    <w:p w14:paraId="34110C21" w14:textId="1A8AEFD5" w:rsidR="003A6E28" w:rsidRPr="002676BF" w:rsidRDefault="003A6E28" w:rsidP="002676BF">
      <w:pPr>
        <w:spacing w:line="276" w:lineRule="auto"/>
        <w:jc w:val="both"/>
        <w:rPr>
          <w:rFonts w:asciiTheme="minorHAnsi" w:hAnsiTheme="minorHAnsi" w:cs="Arial"/>
          <w:bCs/>
          <w:i/>
          <w:sz w:val="20"/>
          <w:szCs w:val="20"/>
        </w:rPr>
      </w:pPr>
      <w:r w:rsidRPr="003A6E28">
        <w:rPr>
          <w:rFonts w:asciiTheme="minorHAnsi" w:hAnsiTheme="minorHAnsi" w:cs="Arial"/>
          <w:bCs/>
          <w:i/>
          <w:sz w:val="20"/>
          <w:szCs w:val="20"/>
        </w:rPr>
        <w:t xml:space="preserve">Si chiede, qualora riscontrate, di segnalare eventuali criticità connesse alle previsioni sopramenzionate. </w:t>
      </w:r>
    </w:p>
    <w:p w14:paraId="2BF8D85B" w14:textId="77777777" w:rsidR="001E44A8" w:rsidRDefault="001E44A8" w:rsidP="003A6E28">
      <w:pPr>
        <w:rPr>
          <w:rFonts w:asciiTheme="minorHAnsi" w:hAnsiTheme="minorHAnsi" w:cstheme="minorHAnsi"/>
          <w:b/>
          <w:sz w:val="20"/>
          <w:szCs w:val="20"/>
        </w:rPr>
      </w:pPr>
    </w:p>
    <w:p w14:paraId="18905DD9" w14:textId="77777777" w:rsidR="001E44A8" w:rsidRDefault="001E44A8" w:rsidP="003A6E28">
      <w:pPr>
        <w:rPr>
          <w:rFonts w:asciiTheme="minorHAnsi" w:hAnsiTheme="minorHAnsi" w:cstheme="minorHAnsi"/>
          <w:b/>
          <w:sz w:val="20"/>
          <w:szCs w:val="20"/>
        </w:rPr>
      </w:pPr>
    </w:p>
    <w:p w14:paraId="0D0B18EC" w14:textId="26D6C6AB"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14:paraId="7DC7BB6B" w14:textId="77777777" w:rsidR="003A6E28" w:rsidRDefault="003A6E28" w:rsidP="003A6E28">
      <w:pPr>
        <w:pStyle w:val="Paragrafoelenco"/>
        <w:ind w:left="360"/>
      </w:pPr>
      <w:r>
        <w:t>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w:t>
      </w:r>
    </w:p>
    <w:p w14:paraId="01EC4A8B" w14:textId="4AD361CA" w:rsidR="00946082" w:rsidRPr="00946082" w:rsidRDefault="00946082" w:rsidP="003A6E28">
      <w:pPr>
        <w:spacing w:line="360" w:lineRule="auto"/>
        <w:jc w:val="both"/>
        <w:rPr>
          <w:rFonts w:ascii="Calibri" w:hAnsi="Calibri" w:cs="Calibri"/>
          <w:color w:val="000000"/>
          <w:sz w:val="20"/>
          <w:lang w:val="x-none"/>
        </w:rPr>
      </w:pPr>
    </w:p>
    <w:p w14:paraId="122136FA" w14:textId="77777777" w:rsidR="00D34A07" w:rsidRDefault="00D34A07" w:rsidP="00876540">
      <w:pPr>
        <w:spacing w:line="276" w:lineRule="auto"/>
        <w:jc w:val="both"/>
        <w:rPr>
          <w:rFonts w:asciiTheme="minorHAnsi" w:hAnsiTheme="minorHAnsi" w:cs="Arial"/>
          <w:bCs/>
          <w:sz w:val="20"/>
          <w:szCs w:val="20"/>
        </w:rPr>
      </w:pPr>
    </w:p>
    <w:p w14:paraId="10D521B9" w14:textId="77777777" w:rsidR="00A87533" w:rsidRPr="003A6E28" w:rsidRDefault="00A87533" w:rsidP="00A87533">
      <w:pPr>
        <w:numPr>
          <w:ilvl w:val="0"/>
          <w:numId w:val="4"/>
        </w:numPr>
        <w:ind w:left="284"/>
        <w:jc w:val="both"/>
        <w:rPr>
          <w:rFonts w:asciiTheme="minorHAnsi" w:hAnsiTheme="minorHAnsi" w:cs="Arial"/>
          <w:bCs/>
          <w:i/>
          <w:sz w:val="20"/>
          <w:szCs w:val="20"/>
        </w:rPr>
      </w:pPr>
      <w:r>
        <w:rPr>
          <w:rFonts w:asciiTheme="minorHAnsi" w:hAnsiTheme="minorHAnsi" w:cs="Arial"/>
          <w:bCs/>
          <w:i/>
          <w:sz w:val="20"/>
          <w:szCs w:val="20"/>
        </w:rPr>
        <w:t xml:space="preserve">Quali delle misure e dei criteri premiali individuati </w:t>
      </w:r>
      <w:r w:rsidRPr="003A6E28">
        <w:rPr>
          <w:rFonts w:asciiTheme="minorHAnsi" w:hAnsiTheme="minorHAnsi" w:cs="Arial"/>
          <w:bCs/>
          <w:i/>
          <w:sz w:val="20"/>
          <w:szCs w:val="20"/>
        </w:rPr>
        <w:t xml:space="preserve">all’art. 47 del D.L. 77/2021 </w:t>
      </w:r>
      <w:r>
        <w:rPr>
          <w:rFonts w:asciiTheme="minorHAnsi" w:hAnsiTheme="minorHAnsi" w:cs="Arial"/>
          <w:bCs/>
          <w:i/>
          <w:sz w:val="20"/>
          <w:szCs w:val="20"/>
        </w:rPr>
        <w:t>commi 4 e 5 ritenete più significativi ai fini dell’iniziativa oggetto del presente questionario?</w:t>
      </w:r>
    </w:p>
    <w:p w14:paraId="5B7B699B" w14:textId="77777777" w:rsidR="00A87533" w:rsidRPr="003A6E28" w:rsidRDefault="00A87533" w:rsidP="00A87533">
      <w:pPr>
        <w:spacing w:line="276" w:lineRule="auto"/>
        <w:jc w:val="both"/>
        <w:rPr>
          <w:rFonts w:asciiTheme="minorHAnsi" w:hAnsiTheme="minorHAnsi" w:cs="Arial"/>
          <w:bCs/>
          <w:i/>
          <w:sz w:val="20"/>
          <w:szCs w:val="20"/>
        </w:rPr>
      </w:pPr>
    </w:p>
    <w:p w14:paraId="288F5061" w14:textId="77777777" w:rsidR="00A87533" w:rsidRPr="003A6E28" w:rsidRDefault="00A87533" w:rsidP="00A87533">
      <w:pPr>
        <w:rPr>
          <w:rFonts w:asciiTheme="minorHAnsi" w:hAnsiTheme="minorHAnsi" w:cstheme="minorHAnsi"/>
          <w:b/>
          <w:sz w:val="20"/>
          <w:szCs w:val="20"/>
        </w:rPr>
      </w:pPr>
      <w:r w:rsidRPr="003A6E28">
        <w:rPr>
          <w:rFonts w:asciiTheme="minorHAnsi" w:hAnsiTheme="minorHAnsi" w:cstheme="minorHAnsi"/>
          <w:b/>
          <w:sz w:val="20"/>
          <w:szCs w:val="20"/>
        </w:rPr>
        <w:t>Risposta:</w:t>
      </w:r>
    </w:p>
    <w:p w14:paraId="1D0B5063" w14:textId="77777777" w:rsidR="00A87533" w:rsidRDefault="00A87533" w:rsidP="00A87533">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AD12DFC" w14:textId="77777777" w:rsidR="00D34A07" w:rsidRDefault="00D34A07" w:rsidP="00876540">
      <w:pPr>
        <w:spacing w:line="276" w:lineRule="auto"/>
        <w:jc w:val="both"/>
        <w:rPr>
          <w:rFonts w:asciiTheme="minorHAnsi" w:hAnsiTheme="minorHAnsi" w:cs="Arial"/>
          <w:bCs/>
          <w:sz w:val="20"/>
          <w:szCs w:val="20"/>
        </w:rPr>
      </w:pPr>
    </w:p>
    <w:p w14:paraId="7AB8A6BD" w14:textId="77777777" w:rsidR="00C709D1" w:rsidRDefault="00C709D1" w:rsidP="00876540">
      <w:pPr>
        <w:spacing w:line="276" w:lineRule="auto"/>
        <w:jc w:val="both"/>
        <w:rPr>
          <w:rFonts w:asciiTheme="minorHAnsi" w:hAnsiTheme="minorHAnsi" w:cs="Arial"/>
          <w:bCs/>
          <w:sz w:val="20"/>
          <w:szCs w:val="20"/>
        </w:rPr>
      </w:pPr>
    </w:p>
    <w:p w14:paraId="45D78813" w14:textId="77777777" w:rsidR="00C709D1" w:rsidRDefault="00C709D1" w:rsidP="00876540">
      <w:pPr>
        <w:spacing w:line="276" w:lineRule="auto"/>
        <w:jc w:val="both"/>
        <w:rPr>
          <w:rFonts w:asciiTheme="minorHAnsi" w:hAnsiTheme="minorHAnsi" w:cs="Arial"/>
          <w:bCs/>
          <w:sz w:val="20"/>
          <w:szCs w:val="20"/>
        </w:rPr>
      </w:pPr>
    </w:p>
    <w:p w14:paraId="0A464457" w14:textId="77777777" w:rsidR="00C709D1" w:rsidRDefault="00C709D1" w:rsidP="00876540">
      <w:pPr>
        <w:spacing w:line="276" w:lineRule="auto"/>
        <w:jc w:val="both"/>
        <w:rPr>
          <w:rFonts w:asciiTheme="minorHAnsi" w:hAnsiTheme="minorHAnsi" w:cs="Arial"/>
          <w:bCs/>
          <w:sz w:val="20"/>
          <w:szCs w:val="20"/>
        </w:rPr>
      </w:pPr>
    </w:p>
    <w:p w14:paraId="488D85FF" w14:textId="22008DA2" w:rsidR="00266B30" w:rsidRPr="00946082" w:rsidRDefault="00467363" w:rsidP="0087654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85A56AF" w14:textId="77777777" w:rsidR="00266B30" w:rsidRDefault="00266B30">
      <w:pPr>
        <w:ind w:left="284"/>
        <w:jc w:val="both"/>
        <w:rPr>
          <w:rFonts w:ascii="Trebuchet MS" w:hAnsi="Trebuchet MS" w:cs="Arial"/>
          <w:bCs/>
          <w:i/>
          <w:color w:val="008000"/>
          <w:sz w:val="20"/>
          <w:szCs w:val="20"/>
        </w:rPr>
      </w:pPr>
    </w:p>
    <w:p w14:paraId="3CBC699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76540" w:rsidRPr="00876540" w14:paraId="00BF158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2C978F" w14:textId="77777777" w:rsidR="00266B30" w:rsidRPr="00876540" w:rsidRDefault="00467363">
            <w:pPr>
              <w:ind w:left="284"/>
              <w:jc w:val="both"/>
              <w:rPr>
                <w:rFonts w:asciiTheme="minorHAnsi" w:hAnsiTheme="minorHAnsi" w:cs="Arial"/>
                <w:b/>
                <w:bCs/>
                <w:color w:val="000000" w:themeColor="text1"/>
                <w:sz w:val="20"/>
                <w:szCs w:val="20"/>
              </w:rPr>
            </w:pPr>
            <w:r w:rsidRPr="00876540">
              <w:rPr>
                <w:rFonts w:asciiTheme="minorHAnsi" w:hAnsiTheme="minorHAnsi" w:cs="Arial"/>
                <w:b/>
                <w:bCs/>
                <w:color w:val="000000" w:themeColor="text1"/>
                <w:sz w:val="20"/>
                <w:szCs w:val="20"/>
              </w:rPr>
              <w:t>Firma operatore economico</w:t>
            </w:r>
          </w:p>
        </w:tc>
      </w:tr>
      <w:tr w:rsidR="00876540" w:rsidRPr="00876540" w14:paraId="309CC8D5" w14:textId="77777777">
        <w:tc>
          <w:tcPr>
            <w:tcW w:w="2822" w:type="dxa"/>
            <w:tcBorders>
              <w:top w:val="single" w:sz="4" w:space="0" w:color="FFFFFF" w:themeColor="background1"/>
            </w:tcBorders>
            <w:shd w:val="clear" w:color="auto" w:fill="auto"/>
          </w:tcPr>
          <w:p w14:paraId="3DA9A7F2" w14:textId="77777777" w:rsidR="00266B30" w:rsidRPr="00876540" w:rsidRDefault="00467363">
            <w:pPr>
              <w:ind w:left="284"/>
              <w:jc w:val="center"/>
              <w:rPr>
                <w:rFonts w:asciiTheme="minorHAnsi" w:hAnsiTheme="minorHAnsi" w:cs="Arial"/>
                <w:bCs/>
                <w:color w:val="000000" w:themeColor="text1"/>
                <w:sz w:val="20"/>
                <w:szCs w:val="20"/>
                <w:highlight w:val="yellow"/>
              </w:rPr>
            </w:pPr>
            <w:r w:rsidRPr="00876540">
              <w:rPr>
                <w:rFonts w:asciiTheme="minorHAnsi" w:hAnsiTheme="minorHAnsi" w:cs="Arial"/>
                <w:bCs/>
                <w:color w:val="000000" w:themeColor="text1"/>
                <w:sz w:val="20"/>
                <w:szCs w:val="20"/>
              </w:rPr>
              <w:t>[Nome e Cognome]</w:t>
            </w:r>
          </w:p>
        </w:tc>
      </w:tr>
      <w:tr w:rsidR="00266B30" w:rsidRPr="00876540" w14:paraId="74F6A1A7" w14:textId="77777777">
        <w:trPr>
          <w:trHeight w:val="413"/>
        </w:trPr>
        <w:tc>
          <w:tcPr>
            <w:tcW w:w="2822" w:type="dxa"/>
            <w:shd w:val="clear" w:color="auto" w:fill="auto"/>
          </w:tcPr>
          <w:p w14:paraId="09D15120"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E21DF83"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48888D8" w14:textId="77777777" w:rsidR="00266B30" w:rsidRPr="00876540" w:rsidRDefault="00467363">
            <w:pPr>
              <w:ind w:left="284"/>
              <w:jc w:val="center"/>
              <w:rPr>
                <w:rFonts w:ascii="Trebuchet MS" w:hAnsi="Trebuchet MS" w:cs="Arial"/>
                <w:bCs/>
                <w:i/>
                <w:color w:val="000000" w:themeColor="text1"/>
                <w:sz w:val="20"/>
                <w:szCs w:val="20"/>
                <w:highlight w:val="yellow"/>
              </w:rPr>
            </w:pPr>
            <w:r w:rsidRPr="00876540">
              <w:rPr>
                <w:rFonts w:ascii="Trebuchet MS" w:hAnsi="Trebuchet MS" w:cs="Arial"/>
                <w:bCs/>
                <w:i/>
                <w:color w:val="000000" w:themeColor="text1"/>
                <w:sz w:val="20"/>
                <w:szCs w:val="20"/>
              </w:rPr>
              <w:t>_____________________</w:t>
            </w:r>
          </w:p>
        </w:tc>
      </w:tr>
    </w:tbl>
    <w:p w14:paraId="34A4860B" w14:textId="77777777" w:rsidR="00266B30" w:rsidRPr="00876540" w:rsidRDefault="00266B30" w:rsidP="00D34A07">
      <w:pPr>
        <w:spacing w:line="276" w:lineRule="auto"/>
        <w:jc w:val="both"/>
        <w:rPr>
          <w:rFonts w:asciiTheme="minorHAnsi" w:hAnsiTheme="minorHAnsi" w:cs="Arial"/>
          <w:b/>
          <w:bCs/>
          <w:color w:val="000000" w:themeColor="text1"/>
          <w:sz w:val="20"/>
          <w:szCs w:val="20"/>
        </w:rPr>
      </w:pPr>
    </w:p>
    <w:sectPr w:rsidR="00266B30" w:rsidRPr="0087654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D1913" w14:textId="77777777" w:rsidR="00362156" w:rsidRDefault="00362156">
      <w:r>
        <w:separator/>
      </w:r>
    </w:p>
  </w:endnote>
  <w:endnote w:type="continuationSeparator" w:id="0">
    <w:p w14:paraId="0B887CD0" w14:textId="77777777" w:rsidR="00362156" w:rsidRDefault="00362156">
      <w:r>
        <w:continuationSeparator/>
      </w:r>
    </w:p>
  </w:endnote>
  <w:endnote w:type="continuationNotice" w:id="1">
    <w:p w14:paraId="52355728" w14:textId="77777777" w:rsidR="00362156" w:rsidRDefault="00362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1365" w14:textId="77777777" w:rsidR="00B35BC4" w:rsidRDefault="00B35BC4">
    <w:pPr>
      <w:pStyle w:val="Pidipagina"/>
    </w:pPr>
  </w:p>
  <w:p w14:paraId="7B2A04A5" w14:textId="4913C5E9" w:rsidR="00B35BC4" w:rsidRDefault="00B35BC4">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38442729" wp14:editId="10B71A8C">
              <wp:simplePos x="0" y="0"/>
              <wp:positionH relativeFrom="column">
                <wp:posOffset>4551738</wp:posOffset>
              </wp:positionH>
              <wp:positionV relativeFrom="paragraph">
                <wp:posOffset>26670</wp:posOffset>
              </wp:positionV>
              <wp:extent cx="859674"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674" cy="274320"/>
                      </a:xfrm>
                      <a:prstGeom prst="rect">
                        <a:avLst/>
                      </a:prstGeom>
                      <a:solidFill>
                        <a:srgbClr val="FFFFFF"/>
                      </a:solidFill>
                      <a:ln w="9525">
                        <a:noFill/>
                        <a:miter lim="800000"/>
                        <a:headEnd/>
                        <a:tailEnd/>
                      </a:ln>
                    </wps:spPr>
                    <wps:txbx>
                      <w:txbxContent>
                        <w:p w14:paraId="5B38C912" w14:textId="7ED8444B" w:rsidR="00B35BC4" w:rsidRDefault="00B35BC4">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220A9">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220A9">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2C868F22" w14:textId="77777777" w:rsidR="00B35BC4" w:rsidRDefault="00B35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2729" id="_x0000_t202" coordsize="21600,21600" o:spt="202" path="m,l,21600r21600,l21600,xe">
              <v:stroke joinstyle="miter"/>
              <v:path gradientshapeok="t" o:connecttype="rect"/>
            </v:shapetype>
            <v:shape id="Casella di testo 2" o:spid="_x0000_s1026" type="#_x0000_t202" style="position:absolute;margin-left:358.4pt;margin-top:2.1pt;width:67.7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" stroked="f">
              <v:textbox>
                <w:txbxContent>
                  <w:p w14:paraId="5B38C912" w14:textId="7ED8444B" w:rsidR="00B35BC4" w:rsidRDefault="00B35BC4">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220A9">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220A9">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2C868F22" w14:textId="77777777" w:rsidR="00B35BC4" w:rsidRDefault="00B35BC4"/>
                </w:txbxContent>
              </v:textbox>
            </v:shape>
          </w:pict>
        </mc:Fallback>
      </mc:AlternateContent>
    </w:r>
    <w:r>
      <w:rPr>
        <w:rFonts w:ascii="Calibri" w:hAnsi="Calibri"/>
        <w:iCs/>
        <w:color w:val="C0C0C0"/>
        <w:sz w:val="16"/>
        <w:szCs w:val="16"/>
      </w:rPr>
      <w:t xml:space="preserve">Consip S.p.A. – Consultazione del mercato </w:t>
    </w:r>
    <w:r w:rsidRPr="00F55411">
      <w:rPr>
        <w:rFonts w:ascii="Calibri" w:hAnsi="Calibri"/>
        <w:iCs/>
        <w:color w:val="C0C0C0"/>
        <w:sz w:val="16"/>
        <w:szCs w:val="16"/>
      </w:rPr>
      <w:t>Tomografi PET/CT</w:t>
    </w:r>
  </w:p>
  <w:p w14:paraId="160130FE" w14:textId="77777777" w:rsidR="00B35BC4" w:rsidRDefault="00B35BC4">
    <w:pPr>
      <w:pStyle w:val="Pidipagina"/>
      <w:pBdr>
        <w:top w:val="single" w:sz="4" w:space="1" w:color="auto"/>
      </w:pBdr>
      <w:rPr>
        <w:rFonts w:ascii="Calibri" w:hAnsi="Calibri"/>
        <w:sz w:val="16"/>
        <w:szCs w:val="16"/>
      </w:rPr>
    </w:pPr>
    <w:r>
      <w:rPr>
        <w:rFonts w:ascii="Calibri" w:hAnsi="Calibri"/>
        <w:iCs/>
        <w:color w:val="C0C0C0"/>
        <w:sz w:val="16"/>
        <w:szCs w:val="16"/>
      </w:rPr>
      <w:t>Ver 2.2 – Data aggiornamento: 29/03/2021</w:t>
    </w:r>
  </w:p>
  <w:p w14:paraId="46C14E46" w14:textId="77777777" w:rsidR="00B35BC4" w:rsidRDefault="00B35BC4">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00E4B0A5" w14:textId="77777777" w:rsidR="00B35BC4" w:rsidRDefault="00B35BC4">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D9" w14:textId="77777777" w:rsidR="00B35BC4" w:rsidRDefault="00B35BC4">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91253F1" wp14:editId="3F2B10E7">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14EFE651" w14:textId="79BF39AC" w:rsidR="00B35BC4" w:rsidRDefault="00B35BC4">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220A9">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220A9">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52637469" w14:textId="77777777" w:rsidR="00B35BC4" w:rsidRDefault="00B35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53F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14EFE651" w14:textId="79BF39AC" w:rsidR="00B35BC4" w:rsidRDefault="00B35BC4">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220A9">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220A9">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52637469" w14:textId="77777777" w:rsidR="00B35BC4" w:rsidRDefault="00B35BC4"/>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C4415F3" w14:textId="77777777" w:rsidR="00B35BC4" w:rsidRDefault="00B35BC4">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B0AB9F6" w14:textId="77777777" w:rsidR="00B35BC4" w:rsidRDefault="00B35BC4">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558CCC10" w14:textId="77777777" w:rsidR="00B35BC4" w:rsidRDefault="00B35BC4">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157D5669" w14:textId="77777777" w:rsidR="00B35BC4" w:rsidRDefault="00B35BC4">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C656" w14:textId="77777777" w:rsidR="00362156" w:rsidRDefault="00362156">
      <w:r>
        <w:separator/>
      </w:r>
    </w:p>
  </w:footnote>
  <w:footnote w:type="continuationSeparator" w:id="0">
    <w:p w14:paraId="4AE8F3FD" w14:textId="77777777" w:rsidR="00362156" w:rsidRDefault="00362156">
      <w:r>
        <w:continuationSeparator/>
      </w:r>
    </w:p>
  </w:footnote>
  <w:footnote w:type="continuationNotice" w:id="1">
    <w:p w14:paraId="202A8A4B" w14:textId="77777777" w:rsidR="00362156" w:rsidRDefault="003621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87FF" w14:textId="77777777" w:rsidR="00B35BC4" w:rsidRDefault="00B35BC4">
    <w:pPr>
      <w:pStyle w:val="Intestazione"/>
      <w:ind w:hanging="709"/>
    </w:pPr>
    <w:r>
      <w:rPr>
        <w:noProof/>
      </w:rPr>
      <w:drawing>
        <wp:inline distT="0" distB="0" distL="0" distR="0" wp14:anchorId="29018FAC" wp14:editId="3BF16F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621" w14:textId="77777777" w:rsidR="00B35BC4" w:rsidRDefault="00B35BC4">
    <w:pPr>
      <w:pStyle w:val="Intestazione"/>
    </w:pPr>
    <w:r>
      <w:rPr>
        <w:noProof/>
      </w:rPr>
      <w:drawing>
        <wp:anchor distT="0" distB="0" distL="114300" distR="114300" simplePos="0" relativeHeight="251657728" behindDoc="1" locked="0" layoutInCell="1" allowOverlap="1" wp14:anchorId="58B7F27D" wp14:editId="23DE7A9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E60A76"/>
    <w:multiLevelType w:val="hybridMultilevel"/>
    <w:tmpl w:val="F6A2668A"/>
    <w:lvl w:ilvl="0" w:tplc="E85A47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81921B8E"/>
    <w:lvl w:ilvl="0" w:tplc="7096AFE8">
      <w:start w:val="1"/>
      <w:numFmt w:val="decimal"/>
      <w:lvlText w:val="%1."/>
      <w:lvlJc w:val="left"/>
      <w:pPr>
        <w:tabs>
          <w:tab w:val="num" w:pos="360"/>
        </w:tabs>
        <w:ind w:left="360" w:hanging="360"/>
      </w:pPr>
      <w:rPr>
        <w:rFonts w:asciiTheme="minorHAnsi" w:hAnsiTheme="minorHAnsi" w:hint="default"/>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E01231"/>
    <w:multiLevelType w:val="hybridMultilevel"/>
    <w:tmpl w:val="3990CCA6"/>
    <w:lvl w:ilvl="0" w:tplc="04100017">
      <w:start w:val="1"/>
      <w:numFmt w:val="lowerLetter"/>
      <w:lvlText w:val="%1)"/>
      <w:lvlJc w:val="left"/>
      <w:pPr>
        <w:ind w:left="720" w:hanging="360"/>
      </w:pPr>
    </w:lvl>
    <w:lvl w:ilvl="1" w:tplc="9A645AD0">
      <w:numFmt w:val="bullet"/>
      <w:lvlText w:val="-"/>
      <w:lvlJc w:val="left"/>
      <w:pPr>
        <w:ind w:left="1440" w:hanging="360"/>
      </w:pPr>
      <w:rPr>
        <w:rFonts w:ascii="Trebuchet MS" w:eastAsia="Times New Roman" w:hAnsi="Trebuchet MS" w:cs="Trebuchet M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0BB1"/>
    <w:rsid w:val="000211CD"/>
    <w:rsid w:val="000220A9"/>
    <w:rsid w:val="00043C30"/>
    <w:rsid w:val="000D1129"/>
    <w:rsid w:val="0011052B"/>
    <w:rsid w:val="00127B72"/>
    <w:rsid w:val="001701F3"/>
    <w:rsid w:val="001E44A8"/>
    <w:rsid w:val="001F3D3C"/>
    <w:rsid w:val="001F5489"/>
    <w:rsid w:val="00212F59"/>
    <w:rsid w:val="00224750"/>
    <w:rsid w:val="00243ECE"/>
    <w:rsid w:val="0024782F"/>
    <w:rsid w:val="00266B30"/>
    <w:rsid w:val="002676BF"/>
    <w:rsid w:val="00291214"/>
    <w:rsid w:val="00307E29"/>
    <w:rsid w:val="0031427E"/>
    <w:rsid w:val="00362156"/>
    <w:rsid w:val="003A6E28"/>
    <w:rsid w:val="003D2A59"/>
    <w:rsid w:val="00413919"/>
    <w:rsid w:val="00467363"/>
    <w:rsid w:val="00483672"/>
    <w:rsid w:val="004B7F4F"/>
    <w:rsid w:val="005B314C"/>
    <w:rsid w:val="005F3009"/>
    <w:rsid w:val="006344E0"/>
    <w:rsid w:val="0067181A"/>
    <w:rsid w:val="00672C66"/>
    <w:rsid w:val="006D7AEA"/>
    <w:rsid w:val="006E5DA3"/>
    <w:rsid w:val="00773FED"/>
    <w:rsid w:val="0082603C"/>
    <w:rsid w:val="00876540"/>
    <w:rsid w:val="008D136C"/>
    <w:rsid w:val="008E1D79"/>
    <w:rsid w:val="00906F54"/>
    <w:rsid w:val="00946082"/>
    <w:rsid w:val="009558D3"/>
    <w:rsid w:val="009D155E"/>
    <w:rsid w:val="009E0FDE"/>
    <w:rsid w:val="00A87533"/>
    <w:rsid w:val="00AA6DD6"/>
    <w:rsid w:val="00B35BC4"/>
    <w:rsid w:val="00B64A74"/>
    <w:rsid w:val="00B66240"/>
    <w:rsid w:val="00B953D3"/>
    <w:rsid w:val="00C2005A"/>
    <w:rsid w:val="00C60C72"/>
    <w:rsid w:val="00C709D1"/>
    <w:rsid w:val="00C747FF"/>
    <w:rsid w:val="00D34A07"/>
    <w:rsid w:val="00D35791"/>
    <w:rsid w:val="00D92098"/>
    <w:rsid w:val="00DA0F91"/>
    <w:rsid w:val="00E01A8E"/>
    <w:rsid w:val="00E17750"/>
    <w:rsid w:val="00E31C30"/>
    <w:rsid w:val="00EE707A"/>
    <w:rsid w:val="00EF0228"/>
    <w:rsid w:val="00F12C01"/>
    <w:rsid w:val="00F13B00"/>
    <w:rsid w:val="00F55411"/>
    <w:rsid w:val="00FE7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72"/>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table" w:styleId="Grigliatabellachiara">
    <w:name w:val="Grid Table Light"/>
    <w:basedOn w:val="Tabellanormale"/>
    <w:uiPriority w:val="40"/>
    <w:rsid w:val="00672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oboll1">
    <w:name w:val="usoboll1"/>
    <w:basedOn w:val="Normale"/>
    <w:uiPriority w:val="99"/>
    <w:rsid w:val="00C2005A"/>
    <w:pPr>
      <w:widowControl w:val="0"/>
      <w:spacing w:line="482" w:lineRule="exact"/>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63790407">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9137604">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0985007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725C-90CF-44A5-9C93-7221EB9C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4020</Words>
  <Characters>22917</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2021-11-04T09:15:00Z</dcterms:created>
  <dcterms:modified xsi:type="dcterms:W3CDTF">2021-11-12T08:23:00Z</dcterms:modified>
</cp:coreProperties>
</file>